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E5F" w:rsidRPr="001C7722" w:rsidRDefault="00D54C12" w:rsidP="00FC63E8">
      <w:pPr>
        <w:spacing w:after="0" w:line="259" w:lineRule="auto"/>
        <w:ind w:left="0" w:right="-29" w:firstLine="0"/>
        <w:jc w:val="center"/>
        <w:rPr>
          <w:color w:val="auto"/>
          <w:sz w:val="24"/>
          <w:szCs w:val="24"/>
        </w:rPr>
      </w:pPr>
      <w:r w:rsidRPr="001C7722">
        <w:rPr>
          <w:b/>
          <w:color w:val="auto"/>
          <w:sz w:val="24"/>
          <w:szCs w:val="24"/>
        </w:rPr>
        <w:t>The Dobbie Hall Trust</w:t>
      </w:r>
    </w:p>
    <w:p w:rsidR="00B42E5F" w:rsidRPr="000F67B2" w:rsidRDefault="00EB2039" w:rsidP="00FC63E8">
      <w:pPr>
        <w:spacing w:after="0" w:line="259" w:lineRule="auto"/>
        <w:ind w:left="0" w:right="4" w:firstLine="0"/>
        <w:jc w:val="center"/>
        <w:rPr>
          <w:color w:val="auto"/>
          <w:u w:val="thick"/>
        </w:rPr>
      </w:pPr>
      <w:r w:rsidRPr="00EB2039">
        <w:rPr>
          <w:b/>
          <w:color w:val="auto"/>
          <w:sz w:val="24"/>
        </w:rPr>
        <w:t xml:space="preserve"> </w:t>
      </w:r>
      <w:r w:rsidR="000F67B2" w:rsidRPr="000F67B2">
        <w:rPr>
          <w:b/>
          <w:color w:val="auto"/>
          <w:sz w:val="24"/>
          <w:u w:val="thick"/>
        </w:rPr>
        <w:t xml:space="preserve">Terms and </w:t>
      </w:r>
      <w:r w:rsidR="006E2DEF" w:rsidRPr="000F67B2">
        <w:rPr>
          <w:b/>
          <w:color w:val="auto"/>
          <w:sz w:val="24"/>
          <w:u w:val="thick" w:color="000000"/>
        </w:rPr>
        <w:t xml:space="preserve">Conditions of </w:t>
      </w:r>
      <w:r w:rsidR="000F67B2" w:rsidRPr="000F67B2">
        <w:rPr>
          <w:b/>
          <w:color w:val="auto"/>
          <w:sz w:val="24"/>
          <w:u w:val="thick" w:color="000000"/>
        </w:rPr>
        <w:t>Hire of Dobbie Hall</w:t>
      </w:r>
      <w:r w:rsidR="000F67B2">
        <w:rPr>
          <w:b/>
          <w:color w:val="auto"/>
          <w:sz w:val="24"/>
          <w:u w:val="thick" w:color="000000"/>
        </w:rPr>
        <w:t>,</w:t>
      </w:r>
      <w:r w:rsidR="000F67B2" w:rsidRPr="000F67B2">
        <w:rPr>
          <w:b/>
          <w:color w:val="auto"/>
          <w:sz w:val="24"/>
          <w:u w:val="thick" w:color="000000"/>
        </w:rPr>
        <w:t xml:space="preserve"> Main Street</w:t>
      </w:r>
      <w:r w:rsidR="000F67B2">
        <w:rPr>
          <w:b/>
          <w:color w:val="auto"/>
          <w:sz w:val="24"/>
          <w:u w:val="thick" w:color="000000"/>
        </w:rPr>
        <w:t xml:space="preserve">, </w:t>
      </w:r>
      <w:r w:rsidR="000F67B2" w:rsidRPr="000F67B2">
        <w:rPr>
          <w:b/>
          <w:color w:val="auto"/>
          <w:sz w:val="24"/>
          <w:u w:val="thick" w:color="000000"/>
        </w:rPr>
        <w:t>Larbert</w:t>
      </w:r>
    </w:p>
    <w:p w:rsidR="00B42E5F" w:rsidRPr="00D54C12" w:rsidRDefault="00B42E5F" w:rsidP="001C7722">
      <w:pPr>
        <w:spacing w:after="0" w:line="259" w:lineRule="auto"/>
        <w:ind w:left="53" w:firstLine="0"/>
        <w:jc w:val="center"/>
        <w:rPr>
          <w:color w:val="auto"/>
        </w:rPr>
      </w:pPr>
    </w:p>
    <w:p w:rsidR="00B42E5F" w:rsidRPr="009B362D" w:rsidRDefault="006E2DEF" w:rsidP="009B362D">
      <w:pPr>
        <w:numPr>
          <w:ilvl w:val="0"/>
          <w:numId w:val="1"/>
        </w:numPr>
        <w:tabs>
          <w:tab w:val="left" w:pos="567"/>
        </w:tabs>
        <w:spacing w:after="2" w:line="254" w:lineRule="auto"/>
        <w:ind w:left="0" w:firstLine="0"/>
        <w:jc w:val="both"/>
        <w:rPr>
          <w:color w:val="auto"/>
          <w:sz w:val="22"/>
        </w:rPr>
      </w:pPr>
      <w:r w:rsidRPr="009B362D">
        <w:rPr>
          <w:b/>
          <w:color w:val="auto"/>
          <w:sz w:val="22"/>
        </w:rPr>
        <w:t xml:space="preserve">Applications for </w:t>
      </w:r>
      <w:r w:rsidR="000F67B2">
        <w:rPr>
          <w:b/>
          <w:color w:val="auto"/>
          <w:sz w:val="22"/>
        </w:rPr>
        <w:t>Hire</w:t>
      </w:r>
      <w:r w:rsidRPr="009B362D">
        <w:rPr>
          <w:b/>
          <w:color w:val="auto"/>
          <w:sz w:val="22"/>
        </w:rPr>
        <w:t xml:space="preserve">: </w:t>
      </w:r>
    </w:p>
    <w:p w:rsidR="00B42E5F" w:rsidRPr="00D86CB8" w:rsidRDefault="006E2DEF" w:rsidP="00430BFD">
      <w:pPr>
        <w:spacing w:after="0" w:line="259" w:lineRule="auto"/>
        <w:ind w:left="0" w:firstLine="0"/>
        <w:jc w:val="both"/>
        <w:rPr>
          <w:color w:val="auto"/>
          <w:szCs w:val="20"/>
        </w:rPr>
      </w:pPr>
      <w:r w:rsidRPr="00D54C12">
        <w:rPr>
          <w:color w:val="auto"/>
        </w:rPr>
        <w:t xml:space="preserve"> </w:t>
      </w:r>
    </w:p>
    <w:p w:rsidR="00B42E5F" w:rsidRPr="00D86CB8" w:rsidRDefault="006E2DEF" w:rsidP="009B362D">
      <w:pPr>
        <w:numPr>
          <w:ilvl w:val="1"/>
          <w:numId w:val="1"/>
        </w:numPr>
        <w:tabs>
          <w:tab w:val="left" w:pos="567"/>
        </w:tabs>
        <w:ind w:left="0" w:firstLine="0"/>
        <w:jc w:val="both"/>
        <w:rPr>
          <w:color w:val="auto"/>
          <w:szCs w:val="20"/>
        </w:rPr>
      </w:pPr>
      <w:r w:rsidRPr="00D86CB8">
        <w:rPr>
          <w:color w:val="auto"/>
          <w:szCs w:val="20"/>
        </w:rPr>
        <w:t xml:space="preserve">Submitting </w:t>
      </w:r>
      <w:r w:rsidR="00D54C12" w:rsidRPr="00D86CB8">
        <w:rPr>
          <w:color w:val="auto"/>
          <w:szCs w:val="20"/>
        </w:rPr>
        <w:t>a booking application for</w:t>
      </w:r>
      <w:r w:rsidRPr="00D86CB8">
        <w:rPr>
          <w:color w:val="auto"/>
          <w:szCs w:val="20"/>
        </w:rPr>
        <w:t xml:space="preserve"> </w:t>
      </w:r>
      <w:r w:rsidR="000F67B2">
        <w:rPr>
          <w:color w:val="auto"/>
          <w:szCs w:val="20"/>
        </w:rPr>
        <w:t>Hire</w:t>
      </w:r>
      <w:r w:rsidRPr="00D86CB8">
        <w:rPr>
          <w:color w:val="auto"/>
          <w:szCs w:val="20"/>
        </w:rPr>
        <w:t xml:space="preserve">: </w:t>
      </w:r>
    </w:p>
    <w:p w:rsidR="00B42E5F" w:rsidRPr="00D86CB8" w:rsidRDefault="006E2DEF" w:rsidP="00DF4F5F">
      <w:pPr>
        <w:spacing w:after="0" w:line="259" w:lineRule="auto"/>
        <w:ind w:left="0" w:firstLine="0"/>
        <w:jc w:val="both"/>
        <w:rPr>
          <w:color w:val="auto"/>
          <w:szCs w:val="20"/>
        </w:rPr>
      </w:pPr>
      <w:r w:rsidRPr="00D86CB8">
        <w:rPr>
          <w:color w:val="auto"/>
          <w:szCs w:val="20"/>
        </w:rPr>
        <w:t xml:space="preserve">All applications for </w:t>
      </w:r>
      <w:r w:rsidR="000F67B2">
        <w:rPr>
          <w:color w:val="auto"/>
          <w:szCs w:val="20"/>
        </w:rPr>
        <w:t>Hire</w:t>
      </w:r>
      <w:r w:rsidRPr="00D86CB8">
        <w:rPr>
          <w:color w:val="auto"/>
          <w:szCs w:val="20"/>
        </w:rPr>
        <w:t xml:space="preserve"> of Venue and facilities must be</w:t>
      </w:r>
      <w:r w:rsidR="00D54C12" w:rsidRPr="00D86CB8">
        <w:rPr>
          <w:color w:val="auto"/>
          <w:szCs w:val="20"/>
        </w:rPr>
        <w:t xml:space="preserve"> submitted on the Dobbie Hall </w:t>
      </w:r>
      <w:r w:rsidR="0086327A" w:rsidRPr="00D86CB8">
        <w:rPr>
          <w:color w:val="auto"/>
          <w:szCs w:val="20"/>
        </w:rPr>
        <w:t>T</w:t>
      </w:r>
      <w:r w:rsidR="00D54C12" w:rsidRPr="00D86CB8">
        <w:rPr>
          <w:color w:val="auto"/>
          <w:szCs w:val="20"/>
        </w:rPr>
        <w:t xml:space="preserve">rust Booking </w:t>
      </w:r>
      <w:r w:rsidR="008070C2">
        <w:rPr>
          <w:color w:val="auto"/>
          <w:szCs w:val="20"/>
        </w:rPr>
        <w:t>F</w:t>
      </w:r>
      <w:r w:rsidR="00D54C12" w:rsidRPr="00D86CB8">
        <w:rPr>
          <w:color w:val="auto"/>
          <w:szCs w:val="20"/>
        </w:rPr>
        <w:t xml:space="preserve">orm and </w:t>
      </w:r>
      <w:r w:rsidRPr="00D86CB8">
        <w:rPr>
          <w:color w:val="auto"/>
          <w:szCs w:val="20"/>
        </w:rPr>
        <w:t xml:space="preserve">sent to: </w:t>
      </w:r>
      <w:r w:rsidR="00DF4F5F">
        <w:rPr>
          <w:color w:val="auto"/>
          <w:szCs w:val="20"/>
        </w:rPr>
        <w:t>T</w:t>
      </w:r>
      <w:r w:rsidRPr="00D86CB8">
        <w:rPr>
          <w:color w:val="auto"/>
          <w:szCs w:val="20"/>
        </w:rPr>
        <w:t xml:space="preserve">he </w:t>
      </w:r>
      <w:r w:rsidR="00D54C12" w:rsidRPr="00D86CB8">
        <w:rPr>
          <w:color w:val="auto"/>
          <w:szCs w:val="20"/>
        </w:rPr>
        <w:t>Hall Manager</w:t>
      </w:r>
      <w:r w:rsidRPr="00D86CB8">
        <w:rPr>
          <w:color w:val="auto"/>
          <w:szCs w:val="20"/>
        </w:rPr>
        <w:t xml:space="preserve"> </w:t>
      </w:r>
    </w:p>
    <w:p w:rsidR="009B362D" w:rsidRDefault="00D54C12" w:rsidP="009B362D">
      <w:pPr>
        <w:shd w:val="clear" w:color="auto" w:fill="FFFFFF"/>
        <w:tabs>
          <w:tab w:val="left" w:pos="567"/>
        </w:tabs>
        <w:spacing w:line="240" w:lineRule="auto"/>
        <w:ind w:left="0" w:firstLine="0"/>
        <w:jc w:val="both"/>
        <w:rPr>
          <w:color w:val="000000" w:themeColor="text1"/>
          <w:szCs w:val="20"/>
        </w:rPr>
      </w:pPr>
      <w:r w:rsidRPr="00D86CB8">
        <w:rPr>
          <w:color w:val="auto"/>
          <w:szCs w:val="20"/>
        </w:rPr>
        <w:t xml:space="preserve">           </w:t>
      </w:r>
      <w:r w:rsidR="00DF4F5F">
        <w:rPr>
          <w:color w:val="auto"/>
          <w:szCs w:val="20"/>
        </w:rPr>
        <w:t xml:space="preserve">  </w:t>
      </w:r>
      <w:r w:rsidRPr="00D86CB8">
        <w:rPr>
          <w:color w:val="auto"/>
          <w:szCs w:val="20"/>
        </w:rPr>
        <w:t xml:space="preserve">The </w:t>
      </w:r>
      <w:r w:rsidRPr="00D86CB8">
        <w:rPr>
          <w:color w:val="000000" w:themeColor="text1"/>
          <w:szCs w:val="20"/>
        </w:rPr>
        <w:t xml:space="preserve">Dobbie Hall Trust, </w:t>
      </w:r>
    </w:p>
    <w:p w:rsidR="00D54C12" w:rsidRPr="00D86CB8" w:rsidRDefault="009B362D" w:rsidP="009B362D">
      <w:pPr>
        <w:shd w:val="clear" w:color="auto" w:fill="FFFFFF"/>
        <w:tabs>
          <w:tab w:val="left" w:pos="567"/>
        </w:tabs>
        <w:spacing w:line="240" w:lineRule="auto"/>
        <w:ind w:left="0" w:firstLine="0"/>
        <w:jc w:val="both"/>
        <w:rPr>
          <w:bCs/>
          <w:color w:val="000000" w:themeColor="text1"/>
          <w:szCs w:val="20"/>
        </w:rPr>
      </w:pPr>
      <w:r>
        <w:rPr>
          <w:color w:val="000000" w:themeColor="text1"/>
          <w:szCs w:val="20"/>
        </w:rPr>
        <w:t xml:space="preserve">             </w:t>
      </w:r>
      <w:r w:rsidR="00D54C12" w:rsidRPr="00D86CB8">
        <w:rPr>
          <w:color w:val="000000" w:themeColor="text1"/>
          <w:szCs w:val="20"/>
        </w:rPr>
        <w:t xml:space="preserve">Main Street, Larbert </w:t>
      </w:r>
      <w:proofErr w:type="spellStart"/>
      <w:r w:rsidR="00D54C12" w:rsidRPr="00D86CB8">
        <w:rPr>
          <w:color w:val="000000" w:themeColor="text1"/>
          <w:szCs w:val="20"/>
        </w:rPr>
        <w:t>FK5</w:t>
      </w:r>
      <w:proofErr w:type="spellEnd"/>
      <w:r w:rsidR="00D54C12" w:rsidRPr="00D86CB8">
        <w:rPr>
          <w:color w:val="000000" w:themeColor="text1"/>
          <w:szCs w:val="20"/>
        </w:rPr>
        <w:t xml:space="preserve"> </w:t>
      </w:r>
      <w:proofErr w:type="spellStart"/>
      <w:r w:rsidR="00D54C12" w:rsidRPr="00D86CB8">
        <w:rPr>
          <w:color w:val="000000" w:themeColor="text1"/>
          <w:szCs w:val="20"/>
        </w:rPr>
        <w:t>4BL</w:t>
      </w:r>
      <w:proofErr w:type="spellEnd"/>
      <w:r w:rsidR="00D54C12" w:rsidRPr="00D86CB8">
        <w:rPr>
          <w:color w:val="000000" w:themeColor="text1"/>
          <w:szCs w:val="20"/>
        </w:rPr>
        <w:t xml:space="preserve">                                      </w:t>
      </w:r>
    </w:p>
    <w:p w:rsidR="00D54C12" w:rsidRPr="00D86CB8" w:rsidRDefault="00D54C12" w:rsidP="00430BFD">
      <w:pPr>
        <w:pStyle w:val="ListParagraph"/>
        <w:numPr>
          <w:ilvl w:val="0"/>
          <w:numId w:val="4"/>
        </w:numPr>
        <w:shd w:val="clear" w:color="auto" w:fill="FFFFFF"/>
        <w:spacing w:line="360" w:lineRule="auto"/>
        <w:ind w:left="0" w:firstLine="0"/>
        <w:jc w:val="both"/>
        <w:rPr>
          <w:rFonts w:ascii="Arial" w:hAnsi="Arial" w:cs="Arial"/>
          <w:bCs/>
          <w:color w:val="000000" w:themeColor="text1"/>
          <w:sz w:val="20"/>
          <w:szCs w:val="20"/>
        </w:rPr>
      </w:pPr>
      <w:r w:rsidRPr="00D86CB8">
        <w:rPr>
          <w:rFonts w:ascii="Arial" w:hAnsi="Arial" w:cs="Arial"/>
          <w:bCs/>
          <w:color w:val="000000" w:themeColor="text1"/>
          <w:sz w:val="20"/>
          <w:szCs w:val="20"/>
        </w:rPr>
        <w:sym w:font="Wingdings" w:char="F028"/>
      </w:r>
      <w:r w:rsidRPr="00D86CB8">
        <w:rPr>
          <w:rFonts w:ascii="Arial" w:hAnsi="Arial" w:cs="Arial"/>
          <w:bCs/>
          <w:color w:val="000000" w:themeColor="text1"/>
          <w:sz w:val="20"/>
          <w:szCs w:val="20"/>
        </w:rPr>
        <w:t xml:space="preserve">   01324 570450</w:t>
      </w:r>
    </w:p>
    <w:p w:rsidR="00D54C12" w:rsidRPr="00D86CB8" w:rsidRDefault="009033A0" w:rsidP="00430BFD">
      <w:pPr>
        <w:pStyle w:val="ListParagraph"/>
        <w:numPr>
          <w:ilvl w:val="0"/>
          <w:numId w:val="4"/>
        </w:numPr>
        <w:shd w:val="clear" w:color="auto" w:fill="FFFFFF"/>
        <w:spacing w:line="360" w:lineRule="auto"/>
        <w:ind w:left="0" w:firstLine="0"/>
        <w:jc w:val="both"/>
        <w:rPr>
          <w:rFonts w:ascii="Arial" w:hAnsi="Arial" w:cs="Arial"/>
          <w:bCs/>
          <w:color w:val="000000" w:themeColor="text1"/>
          <w:sz w:val="20"/>
          <w:szCs w:val="20"/>
        </w:rPr>
      </w:pPr>
      <w:hyperlink r:id="rId8" w:history="1">
        <w:r w:rsidR="00D54C12" w:rsidRPr="00D86CB8">
          <w:rPr>
            <w:rStyle w:val="Hyperlink"/>
            <w:rFonts w:ascii="Arial" w:hAnsi="Arial" w:cs="Arial"/>
            <w:color w:val="auto"/>
            <w:sz w:val="20"/>
            <w:szCs w:val="20"/>
          </w:rPr>
          <w:t>info@dobbiehall.co.uk</w:t>
        </w:r>
      </w:hyperlink>
      <w:r w:rsidR="00D54C12" w:rsidRPr="00D86CB8">
        <w:rPr>
          <w:rFonts w:ascii="Arial" w:hAnsi="Arial" w:cs="Arial"/>
          <w:sz w:val="20"/>
          <w:szCs w:val="20"/>
        </w:rPr>
        <w:t xml:space="preserve">                                       </w:t>
      </w:r>
    </w:p>
    <w:p w:rsidR="00B42E5F" w:rsidRPr="00D86CB8" w:rsidRDefault="006E2DEF" w:rsidP="00430BFD">
      <w:pPr>
        <w:spacing w:after="0" w:line="259" w:lineRule="auto"/>
        <w:ind w:left="0" w:firstLine="0"/>
        <w:jc w:val="both"/>
        <w:rPr>
          <w:color w:val="5B9BD5" w:themeColor="accent1"/>
          <w:szCs w:val="20"/>
        </w:rPr>
      </w:pPr>
      <w:r w:rsidRPr="00D86CB8">
        <w:rPr>
          <w:color w:val="5B9BD5" w:themeColor="accent1"/>
          <w:szCs w:val="20"/>
        </w:rPr>
        <w:t xml:space="preserve"> </w:t>
      </w:r>
    </w:p>
    <w:p w:rsidR="00B42E5F" w:rsidRPr="00D86CB8" w:rsidRDefault="001C7722" w:rsidP="00754A9F">
      <w:pPr>
        <w:numPr>
          <w:ilvl w:val="1"/>
          <w:numId w:val="1"/>
        </w:numPr>
        <w:tabs>
          <w:tab w:val="left" w:pos="567"/>
        </w:tabs>
        <w:spacing w:after="0" w:line="259" w:lineRule="auto"/>
        <w:ind w:left="0" w:firstLine="0"/>
        <w:jc w:val="both"/>
        <w:rPr>
          <w:color w:val="auto"/>
          <w:szCs w:val="20"/>
        </w:rPr>
      </w:pPr>
      <w:r w:rsidRPr="00D86CB8">
        <w:rPr>
          <w:color w:val="auto"/>
          <w:szCs w:val="20"/>
        </w:rPr>
        <w:t>Making a Booking</w:t>
      </w:r>
      <w:r w:rsidR="006E2DEF" w:rsidRPr="00D86CB8">
        <w:rPr>
          <w:color w:val="auto"/>
          <w:szCs w:val="20"/>
        </w:rPr>
        <w:t xml:space="preserve">   </w:t>
      </w:r>
    </w:p>
    <w:p w:rsidR="00B42E5F" w:rsidRPr="00D86CB8" w:rsidRDefault="006E2DEF" w:rsidP="00430BFD">
      <w:pPr>
        <w:ind w:left="0" w:firstLine="0"/>
        <w:jc w:val="both"/>
        <w:rPr>
          <w:color w:val="auto"/>
          <w:szCs w:val="20"/>
        </w:rPr>
      </w:pPr>
      <w:r w:rsidRPr="00D86CB8">
        <w:rPr>
          <w:color w:val="auto"/>
          <w:szCs w:val="20"/>
        </w:rPr>
        <w:t xml:space="preserve">Applications for </w:t>
      </w:r>
      <w:r w:rsidR="000F67B2">
        <w:rPr>
          <w:color w:val="auto"/>
          <w:szCs w:val="20"/>
        </w:rPr>
        <w:t>Hire</w:t>
      </w:r>
      <w:r w:rsidRPr="00D86CB8">
        <w:rPr>
          <w:color w:val="auto"/>
          <w:szCs w:val="20"/>
        </w:rPr>
        <w:t xml:space="preserve"> made in any way other than on the official </w:t>
      </w:r>
      <w:r w:rsidR="001C7722" w:rsidRPr="00D86CB8">
        <w:rPr>
          <w:color w:val="auto"/>
          <w:szCs w:val="20"/>
        </w:rPr>
        <w:t xml:space="preserve">Booking </w:t>
      </w:r>
      <w:r w:rsidR="003F0977">
        <w:rPr>
          <w:color w:val="auto"/>
          <w:szCs w:val="20"/>
        </w:rPr>
        <w:t>F</w:t>
      </w:r>
      <w:r w:rsidR="001C7722" w:rsidRPr="00D86CB8">
        <w:rPr>
          <w:color w:val="auto"/>
          <w:szCs w:val="20"/>
        </w:rPr>
        <w:t xml:space="preserve">orm </w:t>
      </w:r>
      <w:r w:rsidRPr="00D86CB8">
        <w:rPr>
          <w:color w:val="auto"/>
          <w:szCs w:val="20"/>
        </w:rPr>
        <w:t xml:space="preserve">will not be accepted. </w:t>
      </w:r>
    </w:p>
    <w:p w:rsidR="00B42E5F" w:rsidRPr="00D86CB8" w:rsidRDefault="006E2DEF" w:rsidP="00D86CB8">
      <w:pPr>
        <w:numPr>
          <w:ilvl w:val="1"/>
          <w:numId w:val="1"/>
        </w:numPr>
        <w:tabs>
          <w:tab w:val="left" w:pos="567"/>
        </w:tabs>
        <w:spacing w:after="0" w:line="259" w:lineRule="auto"/>
        <w:ind w:left="0" w:firstLine="0"/>
        <w:jc w:val="both"/>
        <w:rPr>
          <w:color w:val="auto"/>
          <w:szCs w:val="20"/>
        </w:rPr>
      </w:pPr>
      <w:r w:rsidRPr="00D86CB8">
        <w:rPr>
          <w:color w:val="auto"/>
          <w:szCs w:val="20"/>
        </w:rPr>
        <w:t>Accepting of</w:t>
      </w:r>
      <w:r w:rsidR="001C7722" w:rsidRPr="00D86CB8">
        <w:rPr>
          <w:color w:val="auto"/>
          <w:szCs w:val="20"/>
        </w:rPr>
        <w:t xml:space="preserve"> a Booking</w:t>
      </w:r>
      <w:r w:rsidRPr="00D86CB8">
        <w:rPr>
          <w:color w:val="auto"/>
          <w:szCs w:val="20"/>
        </w:rPr>
        <w:t xml:space="preserve"> for </w:t>
      </w:r>
      <w:r w:rsidR="000F67B2">
        <w:rPr>
          <w:color w:val="auto"/>
          <w:szCs w:val="20"/>
        </w:rPr>
        <w:t>Hire</w:t>
      </w:r>
      <w:r w:rsidRPr="00D86CB8">
        <w:rPr>
          <w:color w:val="auto"/>
          <w:szCs w:val="20"/>
        </w:rPr>
        <w:t xml:space="preserve">  </w:t>
      </w:r>
    </w:p>
    <w:p w:rsidR="00B42E5F" w:rsidRPr="00D86CB8" w:rsidRDefault="006E2DEF" w:rsidP="0048187F">
      <w:pPr>
        <w:ind w:left="0" w:firstLine="0"/>
        <w:jc w:val="both"/>
        <w:rPr>
          <w:color w:val="5B9BD5" w:themeColor="accent1"/>
          <w:szCs w:val="20"/>
        </w:rPr>
      </w:pPr>
      <w:r w:rsidRPr="00D86CB8">
        <w:rPr>
          <w:color w:val="auto"/>
          <w:szCs w:val="20"/>
        </w:rPr>
        <w:t xml:space="preserve">The receipt of </w:t>
      </w:r>
      <w:r w:rsidR="001C7722" w:rsidRPr="00D86CB8">
        <w:rPr>
          <w:color w:val="auto"/>
          <w:szCs w:val="20"/>
        </w:rPr>
        <w:t>the Booking</w:t>
      </w:r>
      <w:r w:rsidRPr="00D86CB8">
        <w:rPr>
          <w:color w:val="auto"/>
          <w:szCs w:val="20"/>
        </w:rPr>
        <w:t xml:space="preserve"> form for </w:t>
      </w:r>
      <w:r w:rsidR="000F67B2">
        <w:rPr>
          <w:color w:val="auto"/>
          <w:szCs w:val="20"/>
        </w:rPr>
        <w:t>Hire</w:t>
      </w:r>
      <w:r w:rsidRPr="00D86CB8">
        <w:rPr>
          <w:color w:val="auto"/>
          <w:szCs w:val="20"/>
        </w:rPr>
        <w:t xml:space="preserve"> of a venue does not constitute an acceptance of the application by </w:t>
      </w:r>
      <w:r w:rsidR="001C7722" w:rsidRPr="00D86CB8">
        <w:rPr>
          <w:color w:val="auto"/>
          <w:szCs w:val="20"/>
        </w:rPr>
        <w:t>the Dobbie Hall Trust</w:t>
      </w:r>
      <w:r w:rsidR="00F24A97">
        <w:rPr>
          <w:color w:val="auto"/>
          <w:szCs w:val="20"/>
        </w:rPr>
        <w:t xml:space="preserve"> (hereinafter referred to as the Trust)</w:t>
      </w:r>
      <w:r w:rsidRPr="00D86CB8">
        <w:rPr>
          <w:color w:val="auto"/>
          <w:szCs w:val="20"/>
        </w:rPr>
        <w:t xml:space="preserve">. The </w:t>
      </w:r>
      <w:r w:rsidR="001C7722" w:rsidRPr="00D86CB8">
        <w:rPr>
          <w:color w:val="auto"/>
          <w:szCs w:val="20"/>
        </w:rPr>
        <w:t>venue</w:t>
      </w:r>
      <w:r w:rsidRPr="00D86CB8">
        <w:rPr>
          <w:color w:val="auto"/>
          <w:szCs w:val="20"/>
        </w:rPr>
        <w:t xml:space="preserve"> shall not be deemed to be</w:t>
      </w:r>
      <w:r w:rsidR="00EB2039">
        <w:rPr>
          <w:color w:val="auto"/>
          <w:szCs w:val="20"/>
        </w:rPr>
        <w:t xml:space="preserve"> </w:t>
      </w:r>
      <w:r w:rsidR="000F67B2">
        <w:rPr>
          <w:color w:val="auto"/>
          <w:szCs w:val="20"/>
        </w:rPr>
        <w:t>hired</w:t>
      </w:r>
      <w:r w:rsidRPr="00D86CB8">
        <w:rPr>
          <w:color w:val="auto"/>
          <w:szCs w:val="20"/>
        </w:rPr>
        <w:t xml:space="preserve"> until the applicant has received written confirmation from </w:t>
      </w:r>
      <w:r w:rsidR="001C7722" w:rsidRPr="00D86CB8">
        <w:rPr>
          <w:color w:val="auto"/>
          <w:szCs w:val="20"/>
        </w:rPr>
        <w:t>the Trust</w:t>
      </w:r>
      <w:r w:rsidRPr="00D86CB8">
        <w:rPr>
          <w:color w:val="auto"/>
          <w:szCs w:val="20"/>
        </w:rPr>
        <w:t xml:space="preserve">. </w:t>
      </w:r>
      <w:r w:rsidRPr="00D86CB8">
        <w:rPr>
          <w:rFonts w:eastAsia="Times New Roman"/>
          <w:color w:val="5B9BD5" w:themeColor="accent1"/>
          <w:szCs w:val="20"/>
        </w:rPr>
        <w:t xml:space="preserve"> </w:t>
      </w:r>
    </w:p>
    <w:p w:rsidR="00B42E5F" w:rsidRPr="00D86CB8" w:rsidRDefault="00912CC7" w:rsidP="00D86CB8">
      <w:pPr>
        <w:numPr>
          <w:ilvl w:val="1"/>
          <w:numId w:val="1"/>
        </w:numPr>
        <w:tabs>
          <w:tab w:val="left" w:pos="567"/>
        </w:tabs>
        <w:spacing w:after="0" w:line="259" w:lineRule="auto"/>
        <w:ind w:left="0" w:firstLine="0"/>
        <w:jc w:val="both"/>
        <w:rPr>
          <w:color w:val="auto"/>
          <w:szCs w:val="20"/>
        </w:rPr>
      </w:pPr>
      <w:r w:rsidRPr="00D86CB8">
        <w:rPr>
          <w:color w:val="auto"/>
          <w:szCs w:val="20"/>
        </w:rPr>
        <w:t xml:space="preserve">Deposit and </w:t>
      </w:r>
      <w:r w:rsidR="000F67B2">
        <w:rPr>
          <w:color w:val="auto"/>
          <w:szCs w:val="20"/>
        </w:rPr>
        <w:t>Hire</w:t>
      </w:r>
      <w:r w:rsidR="006E2DEF" w:rsidRPr="00D86CB8">
        <w:rPr>
          <w:color w:val="auto"/>
          <w:szCs w:val="20"/>
        </w:rPr>
        <w:t xml:space="preserve"> Charges   </w:t>
      </w:r>
    </w:p>
    <w:p w:rsidR="00B42E5F" w:rsidRPr="00D86CB8" w:rsidRDefault="00CC76B2" w:rsidP="00D86CB8">
      <w:pPr>
        <w:ind w:left="0" w:firstLine="0"/>
        <w:jc w:val="both"/>
        <w:rPr>
          <w:color w:val="5B9BD5" w:themeColor="accent1"/>
          <w:szCs w:val="20"/>
        </w:rPr>
      </w:pPr>
      <w:r w:rsidRPr="00D86CB8">
        <w:rPr>
          <w:color w:val="auto"/>
          <w:szCs w:val="20"/>
        </w:rPr>
        <w:t>Hirer</w:t>
      </w:r>
      <w:r w:rsidR="006E2DEF" w:rsidRPr="00D86CB8">
        <w:rPr>
          <w:color w:val="auto"/>
          <w:szCs w:val="20"/>
        </w:rPr>
        <w:t xml:space="preserve">s will be charged the appropriate booking </w:t>
      </w:r>
      <w:r w:rsidR="00912CC7" w:rsidRPr="00D86CB8">
        <w:rPr>
          <w:color w:val="auto"/>
          <w:szCs w:val="20"/>
        </w:rPr>
        <w:t xml:space="preserve">and deposit rates </w:t>
      </w:r>
      <w:r w:rsidR="006E2DEF" w:rsidRPr="00D86CB8">
        <w:rPr>
          <w:color w:val="auto"/>
          <w:szCs w:val="20"/>
        </w:rPr>
        <w:t xml:space="preserve">in line with the stated Fees and Charges. </w:t>
      </w:r>
      <w:r w:rsidR="006E2DEF" w:rsidRPr="00D86CB8">
        <w:rPr>
          <w:color w:val="5B9BD5" w:themeColor="accent1"/>
          <w:szCs w:val="20"/>
        </w:rPr>
        <w:t xml:space="preserve"> </w:t>
      </w:r>
    </w:p>
    <w:p w:rsidR="00B42E5F" w:rsidRPr="00D86CB8" w:rsidRDefault="006E2DEF" w:rsidP="00D86CB8">
      <w:pPr>
        <w:numPr>
          <w:ilvl w:val="1"/>
          <w:numId w:val="1"/>
        </w:numPr>
        <w:tabs>
          <w:tab w:val="left" w:pos="567"/>
        </w:tabs>
        <w:spacing w:after="0" w:line="259" w:lineRule="auto"/>
        <w:ind w:left="0" w:firstLine="0"/>
        <w:jc w:val="both"/>
        <w:rPr>
          <w:color w:val="auto"/>
          <w:szCs w:val="20"/>
        </w:rPr>
      </w:pPr>
      <w:r w:rsidRPr="00D86CB8">
        <w:rPr>
          <w:color w:val="auto"/>
          <w:szCs w:val="20"/>
        </w:rPr>
        <w:t xml:space="preserve">Proof of Identity  </w:t>
      </w:r>
    </w:p>
    <w:p w:rsidR="00D23EC6" w:rsidRPr="009B3703" w:rsidRDefault="006E2DEF" w:rsidP="0048187F">
      <w:pPr>
        <w:ind w:left="0" w:firstLine="0"/>
        <w:jc w:val="both"/>
        <w:rPr>
          <w:color w:val="auto"/>
          <w:szCs w:val="20"/>
        </w:rPr>
      </w:pPr>
      <w:r w:rsidRPr="00D86CB8">
        <w:rPr>
          <w:color w:val="auto"/>
          <w:szCs w:val="20"/>
        </w:rPr>
        <w:t xml:space="preserve">All applicants must be over 18 </w:t>
      </w:r>
      <w:r w:rsidRPr="00314C81">
        <w:rPr>
          <w:color w:val="auto"/>
          <w:szCs w:val="20"/>
        </w:rPr>
        <w:t>and proof of age / identity may be required</w:t>
      </w:r>
      <w:r w:rsidRPr="00D86CB8">
        <w:rPr>
          <w:color w:val="auto"/>
          <w:szCs w:val="20"/>
        </w:rPr>
        <w:t xml:space="preserve">. </w:t>
      </w:r>
      <w:r w:rsidRPr="00D86CB8">
        <w:rPr>
          <w:color w:val="5B9BD5" w:themeColor="accent1"/>
          <w:szCs w:val="20"/>
        </w:rPr>
        <w:t xml:space="preserve"> </w:t>
      </w:r>
      <w:r w:rsidR="00D23EC6" w:rsidRPr="009B3703">
        <w:rPr>
          <w:color w:val="auto"/>
          <w:szCs w:val="20"/>
        </w:rPr>
        <w:t xml:space="preserve">The Hirer, or a responsible person (whose name and address to be notified to the Trust before the date that the </w:t>
      </w:r>
      <w:r w:rsidR="000F67B2">
        <w:rPr>
          <w:color w:val="auto"/>
          <w:szCs w:val="20"/>
        </w:rPr>
        <w:t>Hire</w:t>
      </w:r>
      <w:r w:rsidR="00D23EC6" w:rsidRPr="009B3703">
        <w:rPr>
          <w:color w:val="auto"/>
          <w:szCs w:val="20"/>
        </w:rPr>
        <w:t xml:space="preserve"> commences) must be in attendance at the Venue throughout the period of the </w:t>
      </w:r>
      <w:r w:rsidR="000F67B2">
        <w:rPr>
          <w:color w:val="auto"/>
          <w:szCs w:val="20"/>
        </w:rPr>
        <w:t>Hire</w:t>
      </w:r>
      <w:r w:rsidR="00D23EC6" w:rsidRPr="009B3703">
        <w:rPr>
          <w:color w:val="auto"/>
          <w:szCs w:val="20"/>
        </w:rPr>
        <w:t>.</w:t>
      </w:r>
    </w:p>
    <w:p w:rsidR="00B42E5F" w:rsidRPr="00D86CB8" w:rsidRDefault="000F67B2" w:rsidP="00D86CB8">
      <w:pPr>
        <w:numPr>
          <w:ilvl w:val="1"/>
          <w:numId w:val="1"/>
        </w:numPr>
        <w:tabs>
          <w:tab w:val="left" w:pos="567"/>
        </w:tabs>
        <w:spacing w:after="0" w:line="259" w:lineRule="auto"/>
        <w:ind w:left="0" w:firstLine="0"/>
        <w:jc w:val="both"/>
        <w:rPr>
          <w:color w:val="auto"/>
          <w:szCs w:val="20"/>
        </w:rPr>
      </w:pPr>
      <w:r>
        <w:rPr>
          <w:color w:val="auto"/>
          <w:szCs w:val="20"/>
        </w:rPr>
        <w:t>Hire</w:t>
      </w:r>
      <w:r w:rsidR="00912CC7" w:rsidRPr="00D86CB8">
        <w:rPr>
          <w:color w:val="auto"/>
          <w:szCs w:val="20"/>
        </w:rPr>
        <w:t xml:space="preserve"> periods</w:t>
      </w:r>
      <w:r w:rsidR="006E2DEF" w:rsidRPr="00D86CB8">
        <w:rPr>
          <w:color w:val="auto"/>
          <w:szCs w:val="20"/>
        </w:rPr>
        <w:t xml:space="preserve"> </w:t>
      </w:r>
    </w:p>
    <w:p w:rsidR="00B42E5F" w:rsidRPr="00D86CB8" w:rsidRDefault="006E2DEF" w:rsidP="0048187F">
      <w:pPr>
        <w:ind w:left="0" w:firstLine="0"/>
        <w:jc w:val="both"/>
        <w:rPr>
          <w:color w:val="5B9BD5" w:themeColor="accent1"/>
          <w:szCs w:val="20"/>
        </w:rPr>
      </w:pPr>
      <w:r w:rsidRPr="00D86CB8">
        <w:rPr>
          <w:color w:val="auto"/>
          <w:szCs w:val="20"/>
        </w:rPr>
        <w:t xml:space="preserve">All bookings made in respect of the venue are subject to the times stated on the booking form. </w:t>
      </w:r>
      <w:r w:rsidR="00CC76B2" w:rsidRPr="00D86CB8">
        <w:rPr>
          <w:color w:val="auto"/>
          <w:szCs w:val="20"/>
        </w:rPr>
        <w:t>Hirer</w:t>
      </w:r>
      <w:r w:rsidRPr="00D86CB8">
        <w:rPr>
          <w:color w:val="auto"/>
          <w:szCs w:val="20"/>
        </w:rPr>
        <w:t xml:space="preserve">s must ensure that the venue is cleared </w:t>
      </w:r>
      <w:r w:rsidR="00912CC7" w:rsidRPr="00D86CB8">
        <w:rPr>
          <w:color w:val="auto"/>
          <w:szCs w:val="20"/>
        </w:rPr>
        <w:t>of any property or items brought into the venue at the end of the</w:t>
      </w:r>
      <w:r w:rsidR="006F5601" w:rsidRPr="006F5601">
        <w:t xml:space="preserve"> </w:t>
      </w:r>
      <w:r w:rsidR="006F5601" w:rsidRPr="006F5601">
        <w:rPr>
          <w:color w:val="auto"/>
          <w:szCs w:val="20"/>
        </w:rPr>
        <w:t>appropriate time</w:t>
      </w:r>
      <w:r w:rsidR="006F5601">
        <w:rPr>
          <w:color w:val="auto"/>
          <w:szCs w:val="20"/>
        </w:rPr>
        <w:t xml:space="preserve">. </w:t>
      </w:r>
      <w:r w:rsidRPr="00D86CB8">
        <w:rPr>
          <w:color w:val="auto"/>
          <w:szCs w:val="20"/>
        </w:rPr>
        <w:t xml:space="preserve">Entry to the venue will be from the time specified on the booking form. </w:t>
      </w:r>
      <w:r w:rsidRPr="00D86CB8">
        <w:rPr>
          <w:color w:val="5B9BD5" w:themeColor="accent1"/>
          <w:szCs w:val="20"/>
        </w:rPr>
        <w:t xml:space="preserve"> </w:t>
      </w:r>
    </w:p>
    <w:p w:rsidR="0086327A" w:rsidRPr="00314C81" w:rsidRDefault="006E2DEF" w:rsidP="00D86CB8">
      <w:pPr>
        <w:numPr>
          <w:ilvl w:val="1"/>
          <w:numId w:val="1"/>
        </w:numPr>
        <w:tabs>
          <w:tab w:val="left" w:pos="567"/>
        </w:tabs>
        <w:ind w:left="0" w:firstLine="0"/>
        <w:jc w:val="both"/>
        <w:rPr>
          <w:color w:val="auto"/>
          <w:szCs w:val="20"/>
        </w:rPr>
      </w:pPr>
      <w:r w:rsidRPr="00314C81">
        <w:rPr>
          <w:color w:val="auto"/>
          <w:szCs w:val="20"/>
        </w:rPr>
        <w:t xml:space="preserve">Additional Hours Charges </w:t>
      </w:r>
    </w:p>
    <w:p w:rsidR="00B42E5F" w:rsidRPr="00FC63E8" w:rsidRDefault="006E2DEF" w:rsidP="0048187F">
      <w:pPr>
        <w:ind w:left="0" w:firstLine="0"/>
        <w:jc w:val="both"/>
        <w:rPr>
          <w:color w:val="5B9BD5" w:themeColor="accent1"/>
          <w:szCs w:val="20"/>
        </w:rPr>
      </w:pPr>
      <w:r w:rsidRPr="00314C81">
        <w:rPr>
          <w:color w:val="auto"/>
          <w:szCs w:val="20"/>
        </w:rPr>
        <w:t>All bookings are subject to the times stated on the Booking Form. Any additional hours required are subject to negotiation and dependent on availability. Any additional agreed hours will be included in the final invoice</w:t>
      </w:r>
      <w:r w:rsidRPr="00FC63E8">
        <w:rPr>
          <w:color w:val="5B9BD5" w:themeColor="accent1"/>
          <w:szCs w:val="20"/>
        </w:rPr>
        <w:t xml:space="preserve">.  </w:t>
      </w:r>
    </w:p>
    <w:p w:rsidR="00B42E5F" w:rsidRPr="00D86CB8" w:rsidRDefault="006E2DEF" w:rsidP="00D86CB8">
      <w:pPr>
        <w:numPr>
          <w:ilvl w:val="1"/>
          <w:numId w:val="1"/>
        </w:numPr>
        <w:tabs>
          <w:tab w:val="left" w:pos="567"/>
        </w:tabs>
        <w:ind w:left="0" w:firstLine="0"/>
        <w:jc w:val="both"/>
        <w:rPr>
          <w:color w:val="auto"/>
          <w:szCs w:val="20"/>
        </w:rPr>
      </w:pPr>
      <w:r w:rsidRPr="00D86CB8">
        <w:rPr>
          <w:color w:val="auto"/>
          <w:szCs w:val="20"/>
        </w:rPr>
        <w:t xml:space="preserve">Purpose of </w:t>
      </w:r>
      <w:r w:rsidR="000F67B2">
        <w:rPr>
          <w:color w:val="auto"/>
          <w:szCs w:val="20"/>
        </w:rPr>
        <w:t>Hire</w:t>
      </w:r>
      <w:r w:rsidRPr="00D86CB8">
        <w:rPr>
          <w:color w:val="auto"/>
          <w:szCs w:val="20"/>
        </w:rPr>
        <w:t xml:space="preserve"> and </w:t>
      </w:r>
      <w:r w:rsidR="00543B7E" w:rsidRPr="00D86CB8">
        <w:rPr>
          <w:color w:val="auto"/>
          <w:szCs w:val="20"/>
        </w:rPr>
        <w:t>Sub-</w:t>
      </w:r>
      <w:r w:rsidR="000F67B2">
        <w:rPr>
          <w:color w:val="auto"/>
          <w:szCs w:val="20"/>
        </w:rPr>
        <w:t>Hir</w:t>
      </w:r>
      <w:r w:rsidR="00543B7E" w:rsidRPr="00D86CB8">
        <w:rPr>
          <w:color w:val="auto"/>
          <w:szCs w:val="20"/>
        </w:rPr>
        <w:t>ing</w:t>
      </w:r>
      <w:r w:rsidRPr="00D86CB8">
        <w:rPr>
          <w:color w:val="auto"/>
          <w:szCs w:val="20"/>
        </w:rPr>
        <w:t xml:space="preserve">: </w:t>
      </w:r>
    </w:p>
    <w:p w:rsidR="00B42E5F" w:rsidRPr="00D86CB8" w:rsidRDefault="006E2DEF" w:rsidP="00430BFD">
      <w:pPr>
        <w:spacing w:after="0" w:line="259" w:lineRule="auto"/>
        <w:ind w:left="0" w:firstLine="0"/>
        <w:jc w:val="both"/>
        <w:rPr>
          <w:color w:val="auto"/>
          <w:szCs w:val="20"/>
        </w:rPr>
      </w:pPr>
      <w:r w:rsidRPr="00D86CB8">
        <w:rPr>
          <w:color w:val="auto"/>
          <w:szCs w:val="20"/>
        </w:rPr>
        <w:t xml:space="preserve">All </w:t>
      </w:r>
      <w:r w:rsidR="00CC76B2" w:rsidRPr="00D86CB8">
        <w:rPr>
          <w:color w:val="auto"/>
          <w:szCs w:val="20"/>
        </w:rPr>
        <w:t>Hirer</w:t>
      </w:r>
      <w:r w:rsidRPr="00D86CB8">
        <w:rPr>
          <w:color w:val="auto"/>
          <w:szCs w:val="20"/>
        </w:rPr>
        <w:t xml:space="preserve">s shall state the purpose of the </w:t>
      </w:r>
      <w:r w:rsidR="000F67B2">
        <w:rPr>
          <w:color w:val="auto"/>
          <w:szCs w:val="20"/>
        </w:rPr>
        <w:t>Hire</w:t>
      </w:r>
      <w:r w:rsidRPr="00D86CB8">
        <w:rPr>
          <w:color w:val="auto"/>
          <w:szCs w:val="20"/>
        </w:rPr>
        <w:t xml:space="preserve"> on the application form and shall not sub</w:t>
      </w:r>
      <w:r w:rsidR="0086327A" w:rsidRPr="00D86CB8">
        <w:rPr>
          <w:color w:val="auto"/>
          <w:szCs w:val="20"/>
        </w:rPr>
        <w:t>-</w:t>
      </w:r>
      <w:r w:rsidR="000F67B2">
        <w:rPr>
          <w:color w:val="auto"/>
          <w:szCs w:val="20"/>
        </w:rPr>
        <w:t>Hire</w:t>
      </w:r>
      <w:r w:rsidRPr="00D86CB8">
        <w:rPr>
          <w:color w:val="auto"/>
          <w:szCs w:val="20"/>
        </w:rPr>
        <w:t xml:space="preserve"> or alter the purpose without the consent of the</w:t>
      </w:r>
      <w:r w:rsidR="001C7722" w:rsidRPr="00D86CB8">
        <w:rPr>
          <w:color w:val="auto"/>
          <w:szCs w:val="20"/>
        </w:rPr>
        <w:t xml:space="preserve"> Trust. The </w:t>
      </w:r>
      <w:r w:rsidRPr="00D86CB8">
        <w:rPr>
          <w:color w:val="auto"/>
          <w:szCs w:val="20"/>
        </w:rPr>
        <w:t>Trust reserves the right to terminate any</w:t>
      </w:r>
      <w:r w:rsidR="009B3703">
        <w:rPr>
          <w:color w:val="auto"/>
          <w:szCs w:val="20"/>
        </w:rPr>
        <w:t xml:space="preserve"> </w:t>
      </w:r>
      <w:r w:rsidR="000F67B2">
        <w:rPr>
          <w:color w:val="auto"/>
          <w:szCs w:val="20"/>
        </w:rPr>
        <w:t>Hire</w:t>
      </w:r>
      <w:r w:rsidRPr="00D86CB8">
        <w:rPr>
          <w:color w:val="auto"/>
          <w:szCs w:val="20"/>
        </w:rPr>
        <w:t xml:space="preserve"> if the premises are used for purposes different to that which they were initially approved.  </w:t>
      </w:r>
    </w:p>
    <w:p w:rsidR="00B42E5F" w:rsidRPr="00D86CB8" w:rsidRDefault="006E2DEF" w:rsidP="00D86CB8">
      <w:pPr>
        <w:numPr>
          <w:ilvl w:val="1"/>
          <w:numId w:val="1"/>
        </w:numPr>
        <w:tabs>
          <w:tab w:val="left" w:pos="567"/>
        </w:tabs>
        <w:spacing w:after="0" w:line="259" w:lineRule="auto"/>
        <w:ind w:left="0" w:firstLine="0"/>
        <w:jc w:val="both"/>
        <w:rPr>
          <w:color w:val="auto"/>
          <w:szCs w:val="20"/>
        </w:rPr>
      </w:pPr>
      <w:r w:rsidRPr="00D86CB8">
        <w:rPr>
          <w:color w:val="auto"/>
          <w:szCs w:val="20"/>
        </w:rPr>
        <w:t xml:space="preserve">Accommodation </w:t>
      </w:r>
      <w:r w:rsidR="000F67B2">
        <w:rPr>
          <w:color w:val="auto"/>
          <w:szCs w:val="20"/>
        </w:rPr>
        <w:t>Hire</w:t>
      </w:r>
      <w:r w:rsidRPr="00D86CB8">
        <w:rPr>
          <w:color w:val="auto"/>
          <w:szCs w:val="20"/>
        </w:rPr>
        <w:t xml:space="preserve">  </w:t>
      </w:r>
    </w:p>
    <w:p w:rsidR="00B42E5F" w:rsidRPr="00D35E91" w:rsidRDefault="006E2DEF" w:rsidP="0048187F">
      <w:pPr>
        <w:ind w:left="0" w:firstLine="0"/>
        <w:jc w:val="both"/>
        <w:rPr>
          <w:color w:val="auto"/>
          <w:szCs w:val="20"/>
        </w:rPr>
      </w:pPr>
      <w:r w:rsidRPr="00D86CB8">
        <w:rPr>
          <w:color w:val="auto"/>
          <w:szCs w:val="20"/>
        </w:rPr>
        <w:t xml:space="preserve">All applications must state the specific areas of accommodation required for the </w:t>
      </w:r>
      <w:r w:rsidR="000F67B2">
        <w:rPr>
          <w:color w:val="auto"/>
          <w:szCs w:val="20"/>
        </w:rPr>
        <w:t>Hire</w:t>
      </w:r>
      <w:r w:rsidRPr="00D86CB8">
        <w:rPr>
          <w:color w:val="auto"/>
          <w:szCs w:val="20"/>
        </w:rPr>
        <w:t xml:space="preserve">. No other areas will be available as part of the </w:t>
      </w:r>
      <w:r w:rsidR="000F67B2">
        <w:rPr>
          <w:color w:val="auto"/>
          <w:szCs w:val="20"/>
        </w:rPr>
        <w:t>Hire</w:t>
      </w:r>
      <w:r w:rsidRPr="00D35E91">
        <w:rPr>
          <w:color w:val="auto"/>
          <w:szCs w:val="20"/>
        </w:rPr>
        <w:t xml:space="preserve">.   </w:t>
      </w:r>
      <w:r w:rsidR="00D35E91" w:rsidRPr="00D35E91">
        <w:rPr>
          <w:color w:val="auto"/>
          <w:szCs w:val="20"/>
        </w:rPr>
        <w:t xml:space="preserve">Car Parking is NOT provided as part of the </w:t>
      </w:r>
      <w:r w:rsidR="000F67B2">
        <w:rPr>
          <w:color w:val="auto"/>
          <w:szCs w:val="20"/>
        </w:rPr>
        <w:t>Hire</w:t>
      </w:r>
      <w:r w:rsidR="00D35E91" w:rsidRPr="00D35E91">
        <w:rPr>
          <w:color w:val="auto"/>
          <w:szCs w:val="20"/>
        </w:rPr>
        <w:t>.  Parking is at owners’ own risk.</w:t>
      </w:r>
    </w:p>
    <w:p w:rsidR="00B42E5F" w:rsidRPr="00D35E91" w:rsidRDefault="006E2DEF" w:rsidP="00D86CB8">
      <w:pPr>
        <w:numPr>
          <w:ilvl w:val="1"/>
          <w:numId w:val="1"/>
        </w:numPr>
        <w:tabs>
          <w:tab w:val="left" w:pos="567"/>
        </w:tabs>
        <w:ind w:left="0" w:firstLine="0"/>
        <w:jc w:val="both"/>
        <w:rPr>
          <w:color w:val="auto"/>
          <w:szCs w:val="20"/>
        </w:rPr>
      </w:pPr>
      <w:r w:rsidRPr="00D35E91">
        <w:rPr>
          <w:color w:val="auto"/>
          <w:szCs w:val="20"/>
        </w:rPr>
        <w:t xml:space="preserve">Approval </w:t>
      </w:r>
    </w:p>
    <w:p w:rsidR="00B42E5F" w:rsidRDefault="009B362D" w:rsidP="00430BFD">
      <w:pPr>
        <w:spacing w:after="0" w:line="259" w:lineRule="auto"/>
        <w:ind w:left="0" w:firstLine="0"/>
        <w:jc w:val="both"/>
        <w:rPr>
          <w:color w:val="auto"/>
          <w:szCs w:val="20"/>
        </w:rPr>
      </w:pPr>
      <w:r>
        <w:rPr>
          <w:color w:val="auto"/>
          <w:szCs w:val="20"/>
        </w:rPr>
        <w:t>Is</w:t>
      </w:r>
      <w:r w:rsidR="006E2DEF" w:rsidRPr="00D86CB8">
        <w:rPr>
          <w:color w:val="auto"/>
          <w:szCs w:val="20"/>
        </w:rPr>
        <w:t xml:space="preserve"> by </w:t>
      </w:r>
      <w:r w:rsidR="0086327A" w:rsidRPr="00D86CB8">
        <w:rPr>
          <w:color w:val="auto"/>
          <w:szCs w:val="20"/>
        </w:rPr>
        <w:t>the Dobbie Hall</w:t>
      </w:r>
      <w:r w:rsidR="006E2DEF" w:rsidRPr="00D86CB8">
        <w:rPr>
          <w:color w:val="auto"/>
          <w:szCs w:val="20"/>
        </w:rPr>
        <w:t xml:space="preserve"> Trust</w:t>
      </w:r>
      <w:r w:rsidR="006F5601">
        <w:rPr>
          <w:color w:val="auto"/>
          <w:szCs w:val="20"/>
        </w:rPr>
        <w:t xml:space="preserve"> who </w:t>
      </w:r>
      <w:r w:rsidR="006E2DEF" w:rsidRPr="00D86CB8">
        <w:rPr>
          <w:color w:val="auto"/>
          <w:szCs w:val="20"/>
        </w:rPr>
        <w:t xml:space="preserve">reserve the right to grant or refuse any application for </w:t>
      </w:r>
      <w:r w:rsidR="000F67B2">
        <w:rPr>
          <w:color w:val="auto"/>
          <w:szCs w:val="20"/>
        </w:rPr>
        <w:t>Hire</w:t>
      </w:r>
      <w:r w:rsidR="006E2DEF" w:rsidRPr="00D86CB8">
        <w:rPr>
          <w:color w:val="auto"/>
          <w:szCs w:val="20"/>
        </w:rPr>
        <w:t xml:space="preserve"> in whole or part without giving any reason</w:t>
      </w:r>
      <w:r w:rsidR="0048187F">
        <w:rPr>
          <w:color w:val="auto"/>
          <w:szCs w:val="20"/>
        </w:rPr>
        <w:t xml:space="preserve"> for</w:t>
      </w:r>
      <w:r w:rsidR="006E2DEF" w:rsidRPr="00D86CB8">
        <w:rPr>
          <w:color w:val="auto"/>
          <w:szCs w:val="20"/>
        </w:rPr>
        <w:t xml:space="preserve"> same</w:t>
      </w:r>
      <w:r w:rsidR="0048187F">
        <w:rPr>
          <w:color w:val="auto"/>
          <w:szCs w:val="20"/>
        </w:rPr>
        <w:t>.</w:t>
      </w:r>
      <w:r w:rsidR="006E2DEF" w:rsidRPr="00D86CB8">
        <w:rPr>
          <w:color w:val="auto"/>
          <w:szCs w:val="20"/>
        </w:rPr>
        <w:t xml:space="preserve"> </w:t>
      </w:r>
    </w:p>
    <w:p w:rsidR="00EB2039" w:rsidRPr="00807EA3" w:rsidRDefault="00EB2039" w:rsidP="00EB2039">
      <w:pPr>
        <w:spacing w:after="0" w:line="259" w:lineRule="auto"/>
        <w:ind w:left="0" w:firstLine="0"/>
        <w:jc w:val="both"/>
        <w:rPr>
          <w:color w:val="auto"/>
          <w:szCs w:val="20"/>
        </w:rPr>
      </w:pPr>
      <w:r w:rsidRPr="00807EA3">
        <w:rPr>
          <w:color w:val="auto"/>
          <w:szCs w:val="20"/>
        </w:rPr>
        <w:t>1.11   Accessibility</w:t>
      </w:r>
    </w:p>
    <w:p w:rsidR="00EB2039" w:rsidRPr="00807EA3" w:rsidRDefault="00EB2039" w:rsidP="00EB2039">
      <w:pPr>
        <w:spacing w:after="0" w:line="259" w:lineRule="auto"/>
        <w:ind w:left="0" w:firstLine="0"/>
        <w:jc w:val="both"/>
        <w:rPr>
          <w:color w:val="auto"/>
          <w:szCs w:val="20"/>
        </w:rPr>
      </w:pPr>
      <w:r w:rsidRPr="00807EA3">
        <w:rPr>
          <w:color w:val="auto"/>
          <w:szCs w:val="20"/>
        </w:rPr>
        <w:t>Any disabled access arrangements required must be confirmed with the Hall Manager at time of booking. Please note there is no wheelchair access to Balcony area.</w:t>
      </w:r>
    </w:p>
    <w:p w:rsidR="00B42E5F" w:rsidRPr="00807EA3" w:rsidRDefault="006E2DEF" w:rsidP="00430BFD">
      <w:pPr>
        <w:spacing w:after="0" w:line="259" w:lineRule="auto"/>
        <w:ind w:left="0" w:firstLine="0"/>
        <w:jc w:val="both"/>
        <w:rPr>
          <w:color w:val="auto"/>
          <w:szCs w:val="20"/>
        </w:rPr>
      </w:pPr>
      <w:r w:rsidRPr="00807EA3">
        <w:rPr>
          <w:color w:val="auto"/>
          <w:szCs w:val="20"/>
        </w:rPr>
        <w:t xml:space="preserve"> </w:t>
      </w:r>
    </w:p>
    <w:p w:rsidR="00B42E5F" w:rsidRPr="00807EA3" w:rsidRDefault="006E2DEF" w:rsidP="00D86CB8">
      <w:pPr>
        <w:pStyle w:val="Heading1"/>
        <w:tabs>
          <w:tab w:val="center" w:pos="567"/>
        </w:tabs>
        <w:ind w:left="0" w:right="0" w:firstLine="0"/>
        <w:jc w:val="both"/>
        <w:rPr>
          <w:color w:val="auto"/>
          <w:szCs w:val="20"/>
        </w:rPr>
      </w:pPr>
      <w:proofErr w:type="gramStart"/>
      <w:r w:rsidRPr="00807EA3">
        <w:rPr>
          <w:color w:val="auto"/>
          <w:szCs w:val="20"/>
        </w:rPr>
        <w:t xml:space="preserve">2  </w:t>
      </w:r>
      <w:r w:rsidRPr="00807EA3">
        <w:rPr>
          <w:color w:val="auto"/>
          <w:szCs w:val="20"/>
        </w:rPr>
        <w:tab/>
      </w:r>
      <w:proofErr w:type="gramEnd"/>
      <w:r w:rsidR="00D86CB8" w:rsidRPr="00807EA3">
        <w:rPr>
          <w:color w:val="auto"/>
          <w:szCs w:val="20"/>
        </w:rPr>
        <w:t xml:space="preserve">      </w:t>
      </w:r>
      <w:r w:rsidRPr="00807EA3">
        <w:rPr>
          <w:color w:val="auto"/>
          <w:sz w:val="22"/>
        </w:rPr>
        <w:t>Advance Booking</w:t>
      </w:r>
      <w:r w:rsidRPr="00807EA3">
        <w:rPr>
          <w:color w:val="auto"/>
          <w:szCs w:val="20"/>
        </w:rPr>
        <w:t xml:space="preserve">  </w:t>
      </w:r>
    </w:p>
    <w:p w:rsidR="0048187F" w:rsidRPr="0048187F" w:rsidRDefault="0048187F" w:rsidP="0048187F"/>
    <w:p w:rsidR="00B42E5F" w:rsidRPr="00D86CB8" w:rsidRDefault="006E2DEF" w:rsidP="00D86CB8">
      <w:pPr>
        <w:tabs>
          <w:tab w:val="center" w:pos="567"/>
        </w:tabs>
        <w:ind w:left="0" w:firstLine="0"/>
        <w:jc w:val="both"/>
        <w:rPr>
          <w:color w:val="auto"/>
          <w:szCs w:val="20"/>
        </w:rPr>
      </w:pPr>
      <w:r w:rsidRPr="00D86CB8">
        <w:rPr>
          <w:color w:val="auto"/>
          <w:szCs w:val="20"/>
        </w:rPr>
        <w:t>2.</w:t>
      </w:r>
      <w:r w:rsidR="00314C81">
        <w:rPr>
          <w:color w:val="auto"/>
          <w:szCs w:val="20"/>
        </w:rPr>
        <w:t>1</w:t>
      </w:r>
      <w:r w:rsidRPr="00D86CB8">
        <w:rPr>
          <w:color w:val="auto"/>
          <w:szCs w:val="20"/>
        </w:rPr>
        <w:t xml:space="preserve"> </w:t>
      </w:r>
      <w:r w:rsidRPr="00D86CB8">
        <w:rPr>
          <w:color w:val="auto"/>
          <w:szCs w:val="20"/>
        </w:rPr>
        <w:tab/>
      </w:r>
      <w:r w:rsidR="00D86CB8" w:rsidRPr="00D86CB8">
        <w:rPr>
          <w:color w:val="auto"/>
          <w:szCs w:val="20"/>
        </w:rPr>
        <w:t xml:space="preserve">    </w:t>
      </w:r>
      <w:r w:rsidRPr="00D86CB8">
        <w:rPr>
          <w:color w:val="auto"/>
          <w:szCs w:val="20"/>
        </w:rPr>
        <w:t xml:space="preserve">Provisional Bookings </w:t>
      </w:r>
    </w:p>
    <w:p w:rsidR="00411D42" w:rsidRPr="00D86CB8" w:rsidRDefault="00135194" w:rsidP="00430BFD">
      <w:pPr>
        <w:ind w:left="0" w:firstLine="0"/>
        <w:jc w:val="both"/>
        <w:rPr>
          <w:color w:val="5B9BD5" w:themeColor="accent1"/>
          <w:szCs w:val="20"/>
        </w:rPr>
      </w:pPr>
      <w:r w:rsidRPr="00D86CB8">
        <w:rPr>
          <w:color w:val="auto"/>
          <w:szCs w:val="20"/>
        </w:rPr>
        <w:t xml:space="preserve">Provisional bookings will be held for a </w:t>
      </w:r>
      <w:proofErr w:type="gramStart"/>
      <w:r w:rsidRPr="00D86CB8">
        <w:rPr>
          <w:color w:val="auto"/>
          <w:szCs w:val="20"/>
        </w:rPr>
        <w:t>fourteen day</w:t>
      </w:r>
      <w:proofErr w:type="gramEnd"/>
      <w:r w:rsidRPr="00D86CB8">
        <w:rPr>
          <w:color w:val="auto"/>
          <w:szCs w:val="20"/>
        </w:rPr>
        <w:t xml:space="preserve"> period only. The Booking form must be comp</w:t>
      </w:r>
      <w:r w:rsidR="000F67B2">
        <w:rPr>
          <w:color w:val="auto"/>
          <w:szCs w:val="20"/>
        </w:rPr>
        <w:t>let</w:t>
      </w:r>
      <w:r w:rsidR="00AF11C6">
        <w:rPr>
          <w:color w:val="auto"/>
          <w:szCs w:val="20"/>
        </w:rPr>
        <w:t>ed</w:t>
      </w:r>
      <w:r w:rsidRPr="00D86CB8">
        <w:rPr>
          <w:color w:val="auto"/>
          <w:szCs w:val="20"/>
        </w:rPr>
        <w:t>, signed and returned, together with the appropriate</w:t>
      </w:r>
      <w:r w:rsidR="003132A5">
        <w:rPr>
          <w:color w:val="auto"/>
          <w:szCs w:val="20"/>
        </w:rPr>
        <w:t xml:space="preserve"> </w:t>
      </w:r>
      <w:r w:rsidRPr="00D86CB8">
        <w:rPr>
          <w:color w:val="auto"/>
          <w:szCs w:val="20"/>
        </w:rPr>
        <w:t xml:space="preserve">Booking deposit, </w:t>
      </w:r>
      <w:r w:rsidR="006E2DEF" w:rsidRPr="00D86CB8">
        <w:rPr>
          <w:color w:val="auto"/>
          <w:szCs w:val="20"/>
        </w:rPr>
        <w:t xml:space="preserve">within this period </w:t>
      </w:r>
      <w:r w:rsidRPr="00D86CB8">
        <w:rPr>
          <w:color w:val="auto"/>
          <w:szCs w:val="20"/>
        </w:rPr>
        <w:t xml:space="preserve">failing which </w:t>
      </w:r>
      <w:r w:rsidR="003F0977">
        <w:rPr>
          <w:color w:val="auto"/>
          <w:szCs w:val="20"/>
        </w:rPr>
        <w:t>the</w:t>
      </w:r>
      <w:r w:rsidRPr="00D86CB8">
        <w:rPr>
          <w:color w:val="auto"/>
          <w:szCs w:val="20"/>
        </w:rPr>
        <w:t xml:space="preserve"> booking will be cancelled</w:t>
      </w:r>
      <w:proofErr w:type="gramStart"/>
      <w:r w:rsidRPr="00D86CB8">
        <w:rPr>
          <w:color w:val="auto"/>
          <w:szCs w:val="20"/>
        </w:rPr>
        <w:t>.</w:t>
      </w:r>
      <w:r w:rsidR="006E2DEF" w:rsidRPr="00D86CB8">
        <w:rPr>
          <w:color w:val="5B9BD5" w:themeColor="accent1"/>
          <w:szCs w:val="20"/>
        </w:rPr>
        <w:t xml:space="preserve"> </w:t>
      </w:r>
      <w:r w:rsidR="008F2F84" w:rsidRPr="008F2F84">
        <w:rPr>
          <w:color w:val="auto"/>
          <w:szCs w:val="20"/>
        </w:rPr>
        <w:t>.</w:t>
      </w:r>
      <w:proofErr w:type="gramEnd"/>
    </w:p>
    <w:p w:rsidR="00B42E5F" w:rsidRPr="00314C81" w:rsidRDefault="006E2DEF" w:rsidP="00D86CB8">
      <w:pPr>
        <w:tabs>
          <w:tab w:val="left" w:pos="567"/>
          <w:tab w:val="center" w:pos="2645"/>
        </w:tabs>
        <w:ind w:left="0" w:firstLine="0"/>
        <w:jc w:val="both"/>
        <w:rPr>
          <w:color w:val="auto"/>
          <w:szCs w:val="20"/>
        </w:rPr>
      </w:pPr>
      <w:r w:rsidRPr="00314C81">
        <w:rPr>
          <w:color w:val="auto"/>
          <w:szCs w:val="20"/>
        </w:rPr>
        <w:t>2.</w:t>
      </w:r>
      <w:r w:rsidR="00314C81" w:rsidRPr="00314C81">
        <w:rPr>
          <w:color w:val="auto"/>
          <w:szCs w:val="20"/>
        </w:rPr>
        <w:t>2</w:t>
      </w:r>
      <w:r w:rsidRPr="00314C81">
        <w:rPr>
          <w:color w:val="auto"/>
          <w:szCs w:val="20"/>
        </w:rPr>
        <w:t xml:space="preserve"> </w:t>
      </w:r>
      <w:r w:rsidRPr="00314C81">
        <w:rPr>
          <w:color w:val="auto"/>
          <w:szCs w:val="20"/>
        </w:rPr>
        <w:tab/>
        <w:t xml:space="preserve">Public Announcement of Functions / Events  </w:t>
      </w:r>
    </w:p>
    <w:p w:rsidR="00560609" w:rsidRPr="00314C81" w:rsidRDefault="00CC76B2" w:rsidP="00411D42">
      <w:pPr>
        <w:ind w:left="0" w:right="95" w:firstLine="0"/>
        <w:jc w:val="both"/>
        <w:rPr>
          <w:color w:val="auto"/>
          <w:szCs w:val="20"/>
        </w:rPr>
      </w:pPr>
      <w:r w:rsidRPr="00314C81">
        <w:rPr>
          <w:color w:val="auto"/>
          <w:szCs w:val="20"/>
        </w:rPr>
        <w:t>Hirer</w:t>
      </w:r>
      <w:r w:rsidR="006E2DEF" w:rsidRPr="00314C81">
        <w:rPr>
          <w:color w:val="auto"/>
          <w:szCs w:val="20"/>
        </w:rPr>
        <w:t xml:space="preserve">s must not make any public announcement of any function or </w:t>
      </w:r>
      <w:r w:rsidR="009B3703" w:rsidRPr="00C751CB">
        <w:rPr>
          <w:color w:val="auto"/>
          <w:szCs w:val="20"/>
        </w:rPr>
        <w:t xml:space="preserve">sell tickets for any </w:t>
      </w:r>
      <w:r w:rsidR="006E2DEF" w:rsidRPr="00C751CB">
        <w:rPr>
          <w:color w:val="auto"/>
          <w:szCs w:val="20"/>
        </w:rPr>
        <w:t xml:space="preserve">event until </w:t>
      </w:r>
      <w:r w:rsidR="006E2DEF" w:rsidRPr="00314C81">
        <w:rPr>
          <w:color w:val="auto"/>
          <w:szCs w:val="20"/>
        </w:rPr>
        <w:t xml:space="preserve">they have received written confirmation of </w:t>
      </w:r>
      <w:r w:rsidR="000F67B2">
        <w:rPr>
          <w:color w:val="auto"/>
          <w:szCs w:val="20"/>
        </w:rPr>
        <w:t>Hire</w:t>
      </w:r>
      <w:r w:rsidR="006E2DEF" w:rsidRPr="00314C81">
        <w:rPr>
          <w:color w:val="auto"/>
          <w:szCs w:val="20"/>
        </w:rPr>
        <w:t xml:space="preserve"> from</w:t>
      </w:r>
      <w:r w:rsidR="003F0977" w:rsidRPr="00314C81">
        <w:rPr>
          <w:color w:val="auto"/>
          <w:szCs w:val="20"/>
        </w:rPr>
        <w:t xml:space="preserve"> the Dobbie Hall Trust.</w:t>
      </w:r>
      <w:r w:rsidR="006E2DEF" w:rsidRPr="00314C81">
        <w:rPr>
          <w:color w:val="auto"/>
          <w:szCs w:val="20"/>
        </w:rPr>
        <w:t xml:space="preserve"> </w:t>
      </w:r>
    </w:p>
    <w:p w:rsidR="006C21B1" w:rsidRDefault="006C21B1" w:rsidP="00D86CB8">
      <w:pPr>
        <w:tabs>
          <w:tab w:val="left" w:pos="567"/>
        </w:tabs>
        <w:ind w:left="0" w:firstLine="0"/>
        <w:jc w:val="both"/>
        <w:rPr>
          <w:color w:val="auto"/>
          <w:szCs w:val="20"/>
        </w:rPr>
      </w:pPr>
    </w:p>
    <w:p w:rsidR="00A60373" w:rsidRPr="00DF4F5F" w:rsidRDefault="00A60373" w:rsidP="00D86CB8">
      <w:pPr>
        <w:tabs>
          <w:tab w:val="left" w:pos="567"/>
        </w:tabs>
        <w:ind w:left="0" w:firstLine="0"/>
        <w:jc w:val="both"/>
        <w:rPr>
          <w:color w:val="auto"/>
          <w:szCs w:val="20"/>
        </w:rPr>
      </w:pPr>
      <w:r w:rsidRPr="00DF4F5F">
        <w:rPr>
          <w:color w:val="auto"/>
          <w:szCs w:val="20"/>
        </w:rPr>
        <w:t>2.</w:t>
      </w:r>
      <w:r w:rsidR="00314C81">
        <w:rPr>
          <w:color w:val="auto"/>
          <w:szCs w:val="20"/>
        </w:rPr>
        <w:t>3</w:t>
      </w:r>
      <w:r w:rsidRPr="00DF4F5F">
        <w:rPr>
          <w:color w:val="auto"/>
          <w:szCs w:val="20"/>
        </w:rPr>
        <w:t xml:space="preserve">      Advertising</w:t>
      </w:r>
    </w:p>
    <w:p w:rsidR="005A67B6" w:rsidRPr="00DF4F5F" w:rsidRDefault="005A67B6" w:rsidP="00430BFD">
      <w:pPr>
        <w:ind w:left="0" w:firstLine="0"/>
        <w:jc w:val="both"/>
        <w:rPr>
          <w:color w:val="auto"/>
          <w:szCs w:val="20"/>
        </w:rPr>
      </w:pPr>
      <w:r w:rsidRPr="00DF4F5F">
        <w:rPr>
          <w:color w:val="auto"/>
          <w:szCs w:val="20"/>
        </w:rPr>
        <w:t>No placards or advertising bills may be displayed in the Hall or on the Exterior of the building except on boards provided by the Trust for that purpose and at the discretion of the Hall Manager.</w:t>
      </w:r>
    </w:p>
    <w:p w:rsidR="005A67B6" w:rsidRDefault="009B3703" w:rsidP="00430BFD">
      <w:pPr>
        <w:ind w:left="0" w:firstLine="0"/>
        <w:jc w:val="both"/>
        <w:rPr>
          <w:color w:val="auto"/>
          <w:szCs w:val="20"/>
        </w:rPr>
      </w:pPr>
      <w:r>
        <w:rPr>
          <w:color w:val="auto"/>
          <w:szCs w:val="20"/>
        </w:rPr>
        <w:t xml:space="preserve">2.4     </w:t>
      </w:r>
      <w:r w:rsidR="004C350C" w:rsidRPr="00DF4F5F">
        <w:rPr>
          <w:color w:val="auto"/>
          <w:szCs w:val="20"/>
        </w:rPr>
        <w:t>Any use of the railings surrounding car park to the Dobbie Hall for advertising purposes shall be the sole responsibility of the Hirer to arrange and at the Hirer’s own risk. The Trust does not own these railings and has no control over adverts displayed on these.</w:t>
      </w:r>
    </w:p>
    <w:p w:rsidR="00D35E91" w:rsidRPr="00D35E91" w:rsidRDefault="00D35E91" w:rsidP="00D35E91">
      <w:pPr>
        <w:ind w:left="0" w:firstLine="0"/>
        <w:jc w:val="both"/>
        <w:rPr>
          <w:color w:val="auto"/>
          <w:szCs w:val="20"/>
        </w:rPr>
      </w:pPr>
      <w:r>
        <w:rPr>
          <w:color w:val="auto"/>
          <w:szCs w:val="20"/>
        </w:rPr>
        <w:t>2.</w:t>
      </w:r>
      <w:r w:rsidR="009B3703">
        <w:rPr>
          <w:color w:val="auto"/>
          <w:szCs w:val="20"/>
        </w:rPr>
        <w:t>5</w:t>
      </w:r>
      <w:r>
        <w:rPr>
          <w:color w:val="auto"/>
          <w:szCs w:val="20"/>
        </w:rPr>
        <w:t xml:space="preserve">    </w:t>
      </w:r>
      <w:r w:rsidR="00F24A97">
        <w:rPr>
          <w:color w:val="auto"/>
          <w:szCs w:val="20"/>
        </w:rPr>
        <w:t xml:space="preserve">An occasional </w:t>
      </w:r>
      <w:r w:rsidR="000F67B2">
        <w:rPr>
          <w:color w:val="auto"/>
          <w:szCs w:val="20"/>
        </w:rPr>
        <w:t>Hire</w:t>
      </w:r>
      <w:r w:rsidRPr="00D35E91">
        <w:rPr>
          <w:color w:val="auto"/>
          <w:szCs w:val="20"/>
        </w:rPr>
        <w:t xml:space="preserve"> e.g. weddings and dinner functions should contact the Hall Manager fourteen (14) days prior to the Hire Period to finalise details.</w:t>
      </w:r>
    </w:p>
    <w:p w:rsidR="00D35E91" w:rsidRPr="00DF4F5F" w:rsidRDefault="00D35E91" w:rsidP="00D35E91">
      <w:pPr>
        <w:ind w:left="0" w:firstLine="0"/>
        <w:jc w:val="both"/>
        <w:rPr>
          <w:color w:val="auto"/>
          <w:szCs w:val="20"/>
        </w:rPr>
      </w:pPr>
      <w:r>
        <w:rPr>
          <w:color w:val="auto"/>
          <w:szCs w:val="20"/>
        </w:rPr>
        <w:t>2.</w:t>
      </w:r>
      <w:r w:rsidR="009B3703">
        <w:rPr>
          <w:color w:val="auto"/>
          <w:szCs w:val="20"/>
        </w:rPr>
        <w:t>6</w:t>
      </w:r>
      <w:r>
        <w:rPr>
          <w:color w:val="auto"/>
          <w:szCs w:val="20"/>
        </w:rPr>
        <w:t xml:space="preserve">   </w:t>
      </w:r>
      <w:r w:rsidRPr="00D35E91">
        <w:rPr>
          <w:color w:val="auto"/>
          <w:szCs w:val="20"/>
        </w:rPr>
        <w:t>The Hirer will make arrangements with the Hall Manager in respect of any other matters not provided for in the Terms and Conditions, at least fourteen (14) days prior to the Hire Period.</w:t>
      </w:r>
    </w:p>
    <w:p w:rsidR="00B42E5F" w:rsidRPr="00D86CB8" w:rsidRDefault="00B42E5F" w:rsidP="00430BFD">
      <w:pPr>
        <w:spacing w:after="0" w:line="259" w:lineRule="auto"/>
        <w:ind w:left="0" w:firstLine="0"/>
        <w:jc w:val="both"/>
        <w:rPr>
          <w:color w:val="5B9BD5" w:themeColor="accent1"/>
          <w:szCs w:val="20"/>
        </w:rPr>
      </w:pPr>
    </w:p>
    <w:p w:rsidR="00B42E5F" w:rsidRPr="00D86CB8" w:rsidRDefault="006E2DEF" w:rsidP="00D86CB8">
      <w:pPr>
        <w:pStyle w:val="Heading1"/>
        <w:tabs>
          <w:tab w:val="left" w:pos="567"/>
          <w:tab w:val="center" w:pos="1133"/>
        </w:tabs>
        <w:ind w:left="0" w:right="0" w:firstLine="0"/>
        <w:jc w:val="both"/>
        <w:rPr>
          <w:color w:val="auto"/>
          <w:szCs w:val="20"/>
        </w:rPr>
      </w:pPr>
      <w:proofErr w:type="gramStart"/>
      <w:r w:rsidRPr="00D86CB8">
        <w:rPr>
          <w:color w:val="auto"/>
          <w:szCs w:val="20"/>
        </w:rPr>
        <w:t xml:space="preserve">3  </w:t>
      </w:r>
      <w:r w:rsidRPr="00D86CB8">
        <w:rPr>
          <w:color w:val="auto"/>
          <w:szCs w:val="20"/>
        </w:rPr>
        <w:tab/>
      </w:r>
      <w:proofErr w:type="gramEnd"/>
      <w:r w:rsidRPr="009B362D">
        <w:rPr>
          <w:color w:val="auto"/>
          <w:sz w:val="22"/>
        </w:rPr>
        <w:t xml:space="preserve">Payment  </w:t>
      </w:r>
    </w:p>
    <w:p w:rsidR="0048187F" w:rsidRDefault="0048187F" w:rsidP="00D86CB8">
      <w:pPr>
        <w:tabs>
          <w:tab w:val="left" w:pos="567"/>
          <w:tab w:val="center" w:pos="1428"/>
        </w:tabs>
        <w:ind w:left="0" w:firstLine="0"/>
        <w:jc w:val="both"/>
        <w:rPr>
          <w:color w:val="auto"/>
          <w:szCs w:val="20"/>
        </w:rPr>
      </w:pPr>
    </w:p>
    <w:p w:rsidR="00B42E5F" w:rsidRPr="00D86CB8" w:rsidRDefault="006E2DEF" w:rsidP="00D86CB8">
      <w:pPr>
        <w:tabs>
          <w:tab w:val="left" w:pos="567"/>
          <w:tab w:val="center" w:pos="1428"/>
        </w:tabs>
        <w:ind w:left="0" w:firstLine="0"/>
        <w:jc w:val="both"/>
        <w:rPr>
          <w:color w:val="auto"/>
          <w:szCs w:val="20"/>
        </w:rPr>
      </w:pPr>
      <w:r w:rsidRPr="00D86CB8">
        <w:rPr>
          <w:color w:val="auto"/>
          <w:szCs w:val="20"/>
        </w:rPr>
        <w:t xml:space="preserve">3.1 </w:t>
      </w:r>
      <w:r w:rsidRPr="00D86CB8">
        <w:rPr>
          <w:color w:val="auto"/>
          <w:szCs w:val="20"/>
        </w:rPr>
        <w:tab/>
        <w:t xml:space="preserve">Occasional </w:t>
      </w:r>
      <w:r w:rsidR="000F67B2">
        <w:rPr>
          <w:color w:val="auto"/>
          <w:szCs w:val="20"/>
        </w:rPr>
        <w:t>Hire</w:t>
      </w:r>
      <w:r w:rsidRPr="00D86CB8">
        <w:rPr>
          <w:color w:val="auto"/>
          <w:szCs w:val="20"/>
        </w:rPr>
        <w:t xml:space="preserve">s  </w:t>
      </w:r>
    </w:p>
    <w:p w:rsidR="00B42E5F" w:rsidRPr="00D86CB8" w:rsidRDefault="006E2DEF" w:rsidP="0048187F">
      <w:pPr>
        <w:ind w:left="0" w:firstLine="0"/>
        <w:jc w:val="both"/>
        <w:rPr>
          <w:color w:val="5B9BD5" w:themeColor="accent1"/>
          <w:szCs w:val="20"/>
        </w:rPr>
      </w:pPr>
      <w:r w:rsidRPr="00D86CB8">
        <w:rPr>
          <w:color w:val="auto"/>
          <w:szCs w:val="20"/>
        </w:rPr>
        <w:t xml:space="preserve">The full </w:t>
      </w:r>
      <w:r w:rsidR="0086327A" w:rsidRPr="00D86CB8">
        <w:rPr>
          <w:color w:val="auto"/>
          <w:szCs w:val="20"/>
        </w:rPr>
        <w:t>Fee</w:t>
      </w:r>
      <w:r w:rsidRPr="00D86CB8">
        <w:rPr>
          <w:color w:val="auto"/>
          <w:szCs w:val="20"/>
        </w:rPr>
        <w:t xml:space="preserve"> must be paid</w:t>
      </w:r>
      <w:r w:rsidR="006065CC">
        <w:rPr>
          <w:color w:val="auto"/>
          <w:szCs w:val="20"/>
        </w:rPr>
        <w:t xml:space="preserve"> </w:t>
      </w:r>
      <w:bookmarkStart w:id="0" w:name="_GoBack"/>
      <w:bookmarkEnd w:id="0"/>
      <w:r w:rsidRPr="00D86CB8">
        <w:rPr>
          <w:color w:val="auto"/>
          <w:szCs w:val="20"/>
        </w:rPr>
        <w:t xml:space="preserve">14 days </w:t>
      </w:r>
      <w:r w:rsidR="0086327A" w:rsidRPr="00D86CB8">
        <w:rPr>
          <w:color w:val="auto"/>
          <w:szCs w:val="20"/>
        </w:rPr>
        <w:t>prior to</w:t>
      </w:r>
      <w:r w:rsidRPr="00D86CB8">
        <w:rPr>
          <w:color w:val="auto"/>
          <w:szCs w:val="20"/>
        </w:rPr>
        <w:t xml:space="preserve"> the commencement of the </w:t>
      </w:r>
      <w:r w:rsidR="000F67B2">
        <w:rPr>
          <w:color w:val="auto"/>
          <w:szCs w:val="20"/>
        </w:rPr>
        <w:t>Hire</w:t>
      </w:r>
      <w:r w:rsidRPr="00D86CB8">
        <w:rPr>
          <w:color w:val="auto"/>
          <w:szCs w:val="20"/>
        </w:rPr>
        <w:t>. The final</w:t>
      </w:r>
      <w:r w:rsidR="00430BFD" w:rsidRPr="00D86CB8">
        <w:rPr>
          <w:color w:val="auto"/>
          <w:szCs w:val="20"/>
        </w:rPr>
        <w:t xml:space="preserve"> </w:t>
      </w:r>
      <w:r w:rsidRPr="00D86CB8">
        <w:rPr>
          <w:color w:val="auto"/>
          <w:szCs w:val="20"/>
        </w:rPr>
        <w:t>charge will relate to the charges in operation at the time of booking and any other additional associated charges</w:t>
      </w:r>
      <w:r w:rsidRPr="00D86CB8">
        <w:rPr>
          <w:color w:val="5B9BD5" w:themeColor="accent1"/>
          <w:szCs w:val="20"/>
        </w:rPr>
        <w:t xml:space="preserve">.   </w:t>
      </w:r>
    </w:p>
    <w:p w:rsidR="00B42E5F" w:rsidRPr="00F24A97" w:rsidRDefault="006E2DEF" w:rsidP="00D86CB8">
      <w:pPr>
        <w:tabs>
          <w:tab w:val="left" w:pos="567"/>
          <w:tab w:val="center" w:pos="1402"/>
        </w:tabs>
        <w:ind w:left="0" w:firstLine="0"/>
        <w:jc w:val="both"/>
        <w:rPr>
          <w:color w:val="auto"/>
          <w:szCs w:val="20"/>
        </w:rPr>
      </w:pPr>
      <w:r w:rsidRPr="00F24A97">
        <w:rPr>
          <w:color w:val="auto"/>
          <w:szCs w:val="20"/>
        </w:rPr>
        <w:t xml:space="preserve">3.2 </w:t>
      </w:r>
      <w:r w:rsidRPr="00F24A97">
        <w:rPr>
          <w:color w:val="auto"/>
          <w:szCs w:val="20"/>
        </w:rPr>
        <w:tab/>
        <w:t xml:space="preserve">Block Bookings  </w:t>
      </w:r>
    </w:p>
    <w:p w:rsidR="00B42E5F" w:rsidRPr="00F24A97" w:rsidRDefault="00F24A97" w:rsidP="0048187F">
      <w:pPr>
        <w:spacing w:after="0" w:line="240" w:lineRule="auto"/>
        <w:ind w:left="0" w:right="-10" w:firstLine="0"/>
        <w:jc w:val="both"/>
        <w:rPr>
          <w:color w:val="auto"/>
          <w:szCs w:val="20"/>
        </w:rPr>
      </w:pPr>
      <w:r w:rsidRPr="00F24A97">
        <w:rPr>
          <w:color w:val="auto"/>
          <w:szCs w:val="20"/>
        </w:rPr>
        <w:t xml:space="preserve">Block bookings will be provisionally accepted. </w:t>
      </w:r>
      <w:r w:rsidR="0086327A" w:rsidRPr="00F24A97">
        <w:rPr>
          <w:color w:val="auto"/>
          <w:szCs w:val="20"/>
        </w:rPr>
        <w:t>The Trust</w:t>
      </w:r>
      <w:r w:rsidR="006E2DEF" w:rsidRPr="00F24A97">
        <w:rPr>
          <w:color w:val="auto"/>
          <w:szCs w:val="20"/>
        </w:rPr>
        <w:t xml:space="preserve"> reserves the right to cancel any </w:t>
      </w:r>
      <w:r w:rsidR="000F67B2">
        <w:rPr>
          <w:color w:val="auto"/>
          <w:szCs w:val="20"/>
        </w:rPr>
        <w:t>Hire</w:t>
      </w:r>
      <w:r w:rsidR="006E2DEF" w:rsidRPr="00F24A97">
        <w:rPr>
          <w:color w:val="auto"/>
          <w:szCs w:val="20"/>
        </w:rPr>
        <w:t xml:space="preserve"> that forms part of a block booking where the </w:t>
      </w:r>
      <w:r w:rsidR="000F67B2">
        <w:rPr>
          <w:color w:val="auto"/>
          <w:szCs w:val="20"/>
        </w:rPr>
        <w:t>Hire</w:t>
      </w:r>
      <w:r w:rsidR="006E2DEF" w:rsidRPr="00F24A97">
        <w:rPr>
          <w:color w:val="auto"/>
          <w:szCs w:val="20"/>
        </w:rPr>
        <w:t xml:space="preserve"> has been provisionally accepted.     </w:t>
      </w:r>
    </w:p>
    <w:p w:rsidR="00B42E5F" w:rsidRPr="00314C81" w:rsidRDefault="006E2DEF" w:rsidP="00DF4F5F">
      <w:pPr>
        <w:tabs>
          <w:tab w:val="left" w:pos="567"/>
          <w:tab w:val="center" w:pos="1068"/>
        </w:tabs>
        <w:ind w:left="0" w:firstLine="0"/>
        <w:jc w:val="both"/>
        <w:rPr>
          <w:color w:val="auto"/>
          <w:szCs w:val="20"/>
        </w:rPr>
      </w:pPr>
      <w:r w:rsidRPr="00314C81">
        <w:rPr>
          <w:color w:val="auto"/>
          <w:szCs w:val="20"/>
        </w:rPr>
        <w:t xml:space="preserve">3.3 </w:t>
      </w:r>
      <w:r w:rsidRPr="00314C81">
        <w:rPr>
          <w:color w:val="auto"/>
          <w:szCs w:val="20"/>
        </w:rPr>
        <w:tab/>
        <w:t xml:space="preserve">Debtors  </w:t>
      </w:r>
    </w:p>
    <w:p w:rsidR="00B42E5F" w:rsidRPr="00314C81" w:rsidRDefault="006E2DEF" w:rsidP="00430BFD">
      <w:pPr>
        <w:ind w:left="0" w:firstLine="0"/>
        <w:jc w:val="both"/>
        <w:rPr>
          <w:color w:val="auto"/>
          <w:szCs w:val="20"/>
        </w:rPr>
      </w:pPr>
      <w:r w:rsidRPr="00314C81">
        <w:rPr>
          <w:color w:val="auto"/>
          <w:szCs w:val="20"/>
        </w:rPr>
        <w:t xml:space="preserve">Failure to pay any accounts within the time required will result in no further availability of the premises </w:t>
      </w:r>
      <w:r w:rsidR="006F5601" w:rsidRPr="00314C81">
        <w:rPr>
          <w:color w:val="auto"/>
          <w:szCs w:val="20"/>
        </w:rPr>
        <w:t xml:space="preserve">to the Hirer </w:t>
      </w:r>
      <w:r w:rsidRPr="00314C81">
        <w:rPr>
          <w:color w:val="auto"/>
          <w:szCs w:val="20"/>
        </w:rPr>
        <w:t xml:space="preserve">until the account is paid. </w:t>
      </w:r>
    </w:p>
    <w:p w:rsidR="00B42E5F" w:rsidRPr="00314C81" w:rsidRDefault="006E2DEF" w:rsidP="00430BFD">
      <w:pPr>
        <w:spacing w:after="0" w:line="259" w:lineRule="auto"/>
        <w:ind w:left="0" w:firstLine="0"/>
        <w:jc w:val="both"/>
        <w:rPr>
          <w:color w:val="auto"/>
          <w:szCs w:val="20"/>
        </w:rPr>
      </w:pPr>
      <w:r w:rsidRPr="00314C81">
        <w:rPr>
          <w:color w:val="auto"/>
          <w:szCs w:val="20"/>
        </w:rPr>
        <w:t xml:space="preserve"> </w:t>
      </w:r>
    </w:p>
    <w:p w:rsidR="00B42E5F" w:rsidRPr="009B362D" w:rsidRDefault="006E2DEF" w:rsidP="00D86CB8">
      <w:pPr>
        <w:tabs>
          <w:tab w:val="left" w:pos="567"/>
        </w:tabs>
        <w:spacing w:after="0" w:line="259" w:lineRule="auto"/>
        <w:ind w:left="0" w:firstLine="0"/>
        <w:jc w:val="both"/>
        <w:rPr>
          <w:b/>
          <w:color w:val="5B9BD5" w:themeColor="accent1"/>
          <w:sz w:val="22"/>
        </w:rPr>
      </w:pPr>
      <w:r w:rsidRPr="00D86CB8">
        <w:rPr>
          <w:b/>
          <w:color w:val="auto"/>
          <w:szCs w:val="20"/>
        </w:rPr>
        <w:t xml:space="preserve">4 </w:t>
      </w:r>
      <w:r w:rsidRPr="00D86CB8">
        <w:rPr>
          <w:b/>
          <w:color w:val="auto"/>
          <w:szCs w:val="20"/>
        </w:rPr>
        <w:tab/>
      </w:r>
      <w:r w:rsidRPr="009B362D">
        <w:rPr>
          <w:b/>
          <w:color w:val="auto"/>
          <w:sz w:val="22"/>
        </w:rPr>
        <w:t xml:space="preserve">Cancellation </w:t>
      </w:r>
      <w:r w:rsidRPr="009B362D">
        <w:rPr>
          <w:b/>
          <w:color w:val="5B9BD5" w:themeColor="accent1"/>
          <w:sz w:val="22"/>
        </w:rPr>
        <w:t xml:space="preserve"> </w:t>
      </w:r>
    </w:p>
    <w:p w:rsidR="0048187F" w:rsidRDefault="0048187F" w:rsidP="00D86CB8">
      <w:pPr>
        <w:tabs>
          <w:tab w:val="left" w:pos="567"/>
          <w:tab w:val="center" w:pos="2507"/>
        </w:tabs>
        <w:ind w:left="0" w:firstLine="0"/>
        <w:jc w:val="both"/>
        <w:rPr>
          <w:color w:val="auto"/>
          <w:szCs w:val="20"/>
        </w:rPr>
      </w:pPr>
    </w:p>
    <w:p w:rsidR="00B42E5F" w:rsidRPr="00D86CB8" w:rsidRDefault="006E2DEF" w:rsidP="00D86CB8">
      <w:pPr>
        <w:tabs>
          <w:tab w:val="left" w:pos="567"/>
          <w:tab w:val="center" w:pos="2507"/>
        </w:tabs>
        <w:ind w:left="0" w:firstLine="0"/>
        <w:jc w:val="both"/>
        <w:rPr>
          <w:color w:val="auto"/>
          <w:szCs w:val="20"/>
        </w:rPr>
      </w:pPr>
      <w:r w:rsidRPr="00D86CB8">
        <w:rPr>
          <w:color w:val="auto"/>
          <w:szCs w:val="20"/>
        </w:rPr>
        <w:t xml:space="preserve">4.1 </w:t>
      </w:r>
      <w:r w:rsidR="00135194" w:rsidRPr="00D86CB8">
        <w:rPr>
          <w:color w:val="auto"/>
          <w:szCs w:val="20"/>
        </w:rPr>
        <w:t xml:space="preserve">    </w:t>
      </w:r>
      <w:r w:rsidR="00D86CB8">
        <w:rPr>
          <w:color w:val="auto"/>
          <w:szCs w:val="20"/>
        </w:rPr>
        <w:t>C</w:t>
      </w:r>
      <w:r w:rsidRPr="00D86CB8">
        <w:rPr>
          <w:color w:val="auto"/>
          <w:szCs w:val="20"/>
        </w:rPr>
        <w:t xml:space="preserve">ancellation by </w:t>
      </w:r>
      <w:r w:rsidR="0086327A" w:rsidRPr="00D86CB8">
        <w:rPr>
          <w:color w:val="auto"/>
          <w:szCs w:val="20"/>
        </w:rPr>
        <w:t>the Dobbie Hall Trust</w:t>
      </w:r>
      <w:r w:rsidRPr="00D86CB8">
        <w:rPr>
          <w:color w:val="auto"/>
          <w:szCs w:val="20"/>
        </w:rPr>
        <w:t xml:space="preserve"> </w:t>
      </w:r>
    </w:p>
    <w:p w:rsidR="00B42E5F" w:rsidRPr="00D86CB8" w:rsidRDefault="00135194" w:rsidP="0048187F">
      <w:pPr>
        <w:ind w:left="0" w:firstLine="0"/>
        <w:jc w:val="both"/>
        <w:rPr>
          <w:color w:val="5B9BD5" w:themeColor="accent1"/>
          <w:szCs w:val="20"/>
        </w:rPr>
      </w:pPr>
      <w:r w:rsidRPr="00D86CB8">
        <w:rPr>
          <w:color w:val="auto"/>
          <w:szCs w:val="20"/>
        </w:rPr>
        <w:t xml:space="preserve">The Trust reserves the right to cancel a </w:t>
      </w:r>
      <w:r w:rsidR="000F67B2">
        <w:rPr>
          <w:color w:val="auto"/>
          <w:szCs w:val="20"/>
        </w:rPr>
        <w:t>Hire</w:t>
      </w:r>
      <w:r w:rsidRPr="00D86CB8">
        <w:rPr>
          <w:color w:val="auto"/>
          <w:szCs w:val="20"/>
        </w:rPr>
        <w:t xml:space="preserve"> at any time. In the event that the Trust cancels a hire, the Booking Deposit and the Fee shall be refunded </w:t>
      </w:r>
      <w:r w:rsidR="005A67B6" w:rsidRPr="00D86CB8">
        <w:rPr>
          <w:color w:val="auto"/>
          <w:szCs w:val="20"/>
        </w:rPr>
        <w:t xml:space="preserve">in full </w:t>
      </w:r>
      <w:r w:rsidRPr="00D86CB8">
        <w:rPr>
          <w:color w:val="auto"/>
          <w:szCs w:val="20"/>
        </w:rPr>
        <w:t>to the Hirer without any</w:t>
      </w:r>
      <w:r w:rsidR="005A67B6" w:rsidRPr="00D86CB8">
        <w:rPr>
          <w:color w:val="auto"/>
          <w:szCs w:val="20"/>
        </w:rPr>
        <w:t xml:space="preserve"> further</w:t>
      </w:r>
      <w:r w:rsidRPr="00D86CB8">
        <w:rPr>
          <w:color w:val="auto"/>
          <w:szCs w:val="20"/>
        </w:rPr>
        <w:t xml:space="preserve"> liability for compensation</w:t>
      </w:r>
      <w:r w:rsidR="005A67B6" w:rsidRPr="00D86CB8">
        <w:rPr>
          <w:color w:val="auto"/>
          <w:szCs w:val="20"/>
        </w:rPr>
        <w:t xml:space="preserve"> </w:t>
      </w:r>
      <w:r w:rsidRPr="00D86CB8">
        <w:rPr>
          <w:color w:val="auto"/>
          <w:szCs w:val="20"/>
        </w:rPr>
        <w:t>to the Hirer or any other party for any loss, actual or estimated, resulting from such cancellation</w:t>
      </w:r>
      <w:r w:rsidR="005A67B6" w:rsidRPr="00D86CB8">
        <w:rPr>
          <w:color w:val="auto"/>
          <w:szCs w:val="20"/>
        </w:rPr>
        <w:t>.</w:t>
      </w:r>
      <w:r w:rsidR="006E2DEF" w:rsidRPr="00D86CB8">
        <w:rPr>
          <w:color w:val="auto"/>
          <w:szCs w:val="20"/>
        </w:rPr>
        <w:t xml:space="preserve"> </w:t>
      </w:r>
      <w:r w:rsidR="006E2DEF" w:rsidRPr="00D86CB8">
        <w:rPr>
          <w:color w:val="5B9BD5" w:themeColor="accent1"/>
          <w:szCs w:val="20"/>
        </w:rPr>
        <w:t xml:space="preserve"> </w:t>
      </w:r>
    </w:p>
    <w:p w:rsidR="00B42E5F" w:rsidRPr="00D86CB8" w:rsidRDefault="006E2DEF" w:rsidP="00D86CB8">
      <w:pPr>
        <w:tabs>
          <w:tab w:val="left" w:pos="567"/>
        </w:tabs>
        <w:spacing w:after="0" w:line="259" w:lineRule="auto"/>
        <w:ind w:left="0" w:firstLine="0"/>
        <w:jc w:val="both"/>
        <w:rPr>
          <w:color w:val="auto"/>
          <w:szCs w:val="20"/>
        </w:rPr>
      </w:pPr>
      <w:r w:rsidRPr="00D86CB8">
        <w:rPr>
          <w:color w:val="auto"/>
          <w:szCs w:val="20"/>
        </w:rPr>
        <w:t xml:space="preserve">4.2 </w:t>
      </w:r>
      <w:r w:rsidRPr="00D86CB8">
        <w:rPr>
          <w:color w:val="auto"/>
          <w:szCs w:val="20"/>
        </w:rPr>
        <w:tab/>
        <w:t xml:space="preserve">Cancellation by </w:t>
      </w:r>
      <w:r w:rsidR="00CC76B2" w:rsidRPr="00D86CB8">
        <w:rPr>
          <w:color w:val="auto"/>
          <w:szCs w:val="20"/>
        </w:rPr>
        <w:t>Hirer</w:t>
      </w:r>
      <w:r w:rsidRPr="00D86CB8">
        <w:rPr>
          <w:color w:val="auto"/>
          <w:szCs w:val="20"/>
        </w:rPr>
        <w:t xml:space="preserve">s  </w:t>
      </w:r>
    </w:p>
    <w:p w:rsidR="00B42E5F" w:rsidRPr="00D86CB8" w:rsidRDefault="005A67B6" w:rsidP="00430BFD">
      <w:pPr>
        <w:ind w:left="0" w:firstLine="0"/>
        <w:jc w:val="both"/>
        <w:rPr>
          <w:color w:val="5B9BD5" w:themeColor="accent1"/>
          <w:szCs w:val="20"/>
        </w:rPr>
      </w:pPr>
      <w:r w:rsidRPr="00D86CB8">
        <w:rPr>
          <w:color w:val="auto"/>
          <w:szCs w:val="20"/>
        </w:rPr>
        <w:t xml:space="preserve">The Hirer must give a minimum of fourteen (14) days written notice to the Trust to cancel a booking. In the event of cancellation, the Trust will make efforts to </w:t>
      </w:r>
      <w:r w:rsidR="009719FF" w:rsidRPr="00D86CB8">
        <w:rPr>
          <w:color w:val="auto"/>
          <w:szCs w:val="20"/>
        </w:rPr>
        <w:t>re-</w:t>
      </w:r>
      <w:r w:rsidR="000F67B2">
        <w:rPr>
          <w:color w:val="auto"/>
          <w:szCs w:val="20"/>
        </w:rPr>
        <w:t>Hire</w:t>
      </w:r>
      <w:r w:rsidRPr="00D86CB8">
        <w:rPr>
          <w:color w:val="auto"/>
          <w:szCs w:val="20"/>
        </w:rPr>
        <w:t xml:space="preserve"> the Venue and, if successful, will refund the proportion of the Fee which the Trust has been able to recover against the original </w:t>
      </w:r>
      <w:r w:rsidR="000F67B2">
        <w:rPr>
          <w:color w:val="auto"/>
          <w:szCs w:val="20"/>
        </w:rPr>
        <w:t>Hire</w:t>
      </w:r>
      <w:r w:rsidRPr="00D86CB8">
        <w:rPr>
          <w:color w:val="auto"/>
          <w:szCs w:val="20"/>
        </w:rPr>
        <w:t>. For the avoidance of doubt, the Booking Deposit shall be retained in the event of any cancellation.</w:t>
      </w:r>
    </w:p>
    <w:p w:rsidR="00B42E5F" w:rsidRPr="00D86CB8" w:rsidRDefault="006E2DEF" w:rsidP="00430BFD">
      <w:pPr>
        <w:spacing w:after="0" w:line="259" w:lineRule="auto"/>
        <w:ind w:left="0" w:firstLine="0"/>
        <w:jc w:val="both"/>
        <w:rPr>
          <w:color w:val="5B9BD5" w:themeColor="accent1"/>
          <w:szCs w:val="20"/>
        </w:rPr>
      </w:pPr>
      <w:r w:rsidRPr="00D86CB8">
        <w:rPr>
          <w:b/>
          <w:color w:val="5B9BD5" w:themeColor="accent1"/>
          <w:szCs w:val="20"/>
        </w:rPr>
        <w:t xml:space="preserve"> </w:t>
      </w:r>
    </w:p>
    <w:p w:rsidR="00B42E5F" w:rsidRDefault="006E2DEF" w:rsidP="00D86CB8">
      <w:pPr>
        <w:pStyle w:val="Heading1"/>
        <w:tabs>
          <w:tab w:val="left" w:pos="567"/>
          <w:tab w:val="center" w:pos="2158"/>
        </w:tabs>
        <w:ind w:left="0" w:right="0" w:firstLine="0"/>
        <w:jc w:val="both"/>
        <w:rPr>
          <w:color w:val="auto"/>
          <w:szCs w:val="20"/>
        </w:rPr>
      </w:pPr>
      <w:r w:rsidRPr="00D86CB8">
        <w:rPr>
          <w:color w:val="auto"/>
          <w:szCs w:val="20"/>
        </w:rPr>
        <w:t xml:space="preserve">5 </w:t>
      </w:r>
      <w:r w:rsidRPr="00D86CB8">
        <w:rPr>
          <w:color w:val="auto"/>
          <w:szCs w:val="20"/>
        </w:rPr>
        <w:tab/>
      </w:r>
      <w:r w:rsidRPr="009B362D">
        <w:rPr>
          <w:color w:val="auto"/>
          <w:sz w:val="22"/>
        </w:rPr>
        <w:t>Performance Copyright &amp; PRS</w:t>
      </w:r>
      <w:r w:rsidRPr="00D86CB8">
        <w:rPr>
          <w:color w:val="auto"/>
          <w:szCs w:val="20"/>
        </w:rPr>
        <w:t xml:space="preserve"> </w:t>
      </w:r>
      <w:r w:rsidR="008070C2">
        <w:rPr>
          <w:color w:val="auto"/>
          <w:szCs w:val="20"/>
        </w:rPr>
        <w:t>&amp; PPL licenses</w:t>
      </w:r>
      <w:r w:rsidRPr="00D86CB8">
        <w:rPr>
          <w:color w:val="auto"/>
          <w:szCs w:val="20"/>
        </w:rPr>
        <w:t xml:space="preserve">  </w:t>
      </w:r>
    </w:p>
    <w:p w:rsidR="0048187F" w:rsidRPr="0048187F" w:rsidRDefault="0048187F" w:rsidP="0048187F"/>
    <w:p w:rsidR="005A67B6" w:rsidRPr="00807EA3" w:rsidRDefault="005A67B6" w:rsidP="00D86CB8">
      <w:pPr>
        <w:tabs>
          <w:tab w:val="left" w:pos="567"/>
        </w:tabs>
        <w:ind w:left="0" w:firstLine="0"/>
        <w:jc w:val="both"/>
        <w:rPr>
          <w:color w:val="auto"/>
          <w:szCs w:val="20"/>
        </w:rPr>
      </w:pPr>
      <w:r w:rsidRPr="00807EA3">
        <w:rPr>
          <w:color w:val="auto"/>
          <w:szCs w:val="20"/>
        </w:rPr>
        <w:t>5.1.</w:t>
      </w:r>
      <w:r w:rsidRPr="00807EA3">
        <w:rPr>
          <w:color w:val="auto"/>
          <w:szCs w:val="20"/>
        </w:rPr>
        <w:tab/>
        <w:t>The Hirer must advise at time of booking if the Hirer holds a licence as required by both Performing Rights Society (PRS) for Music and Public Performance Licence (PPL) to play and perform music in public. Further information on such licence can be found at www.prsformusic.com. All PRS conditions must be adhered to where musical works are being performed or reproduced by any means.</w:t>
      </w:r>
    </w:p>
    <w:p w:rsidR="005A67B6" w:rsidRPr="00807EA3" w:rsidRDefault="005A67B6" w:rsidP="00D86CB8">
      <w:pPr>
        <w:tabs>
          <w:tab w:val="left" w:pos="567"/>
        </w:tabs>
        <w:ind w:left="0" w:firstLine="0"/>
        <w:jc w:val="both"/>
        <w:rPr>
          <w:color w:val="auto"/>
          <w:szCs w:val="20"/>
        </w:rPr>
      </w:pPr>
      <w:r w:rsidRPr="00807EA3">
        <w:rPr>
          <w:color w:val="auto"/>
          <w:szCs w:val="20"/>
        </w:rPr>
        <w:t>5.2.</w:t>
      </w:r>
      <w:r w:rsidRPr="00807EA3">
        <w:rPr>
          <w:color w:val="auto"/>
          <w:szCs w:val="20"/>
        </w:rPr>
        <w:tab/>
        <w:t>The Trust holds a music licence, a copy of which is available for inspection at the offices of the Trust. For the avoidance of doubt, this music licence may not cover the requirements of the Hirer. It is the Hirer’s responsibility to ensure that they meet the requirements of the PRS and PPL.</w:t>
      </w:r>
    </w:p>
    <w:p w:rsidR="005A67B6" w:rsidRPr="00807EA3" w:rsidRDefault="005A67B6" w:rsidP="00D86CB8">
      <w:pPr>
        <w:tabs>
          <w:tab w:val="left" w:pos="567"/>
        </w:tabs>
        <w:ind w:left="0" w:firstLine="0"/>
        <w:jc w:val="both"/>
        <w:rPr>
          <w:color w:val="auto"/>
          <w:szCs w:val="20"/>
        </w:rPr>
      </w:pPr>
      <w:r w:rsidRPr="00807EA3">
        <w:rPr>
          <w:color w:val="auto"/>
          <w:szCs w:val="20"/>
        </w:rPr>
        <w:t>5.3.</w:t>
      </w:r>
      <w:r w:rsidRPr="00807EA3">
        <w:rPr>
          <w:color w:val="auto"/>
          <w:szCs w:val="20"/>
        </w:rPr>
        <w:tab/>
        <w:t xml:space="preserve">Nothing which is subject to copyright shall be produced without the licence of the owner of the copyright and all such licences shall be produced on demand to the Trust or Hall Manager.  The Hirer shall, upon request, submit for approval to the Trust a copy of the programme of any entertainment to be given, in which case the Hirer shall ensure the approved programme is followed precisely. </w:t>
      </w:r>
    </w:p>
    <w:p w:rsidR="00B42E5F" w:rsidRPr="00807EA3" w:rsidRDefault="005A67B6" w:rsidP="00D86CB8">
      <w:pPr>
        <w:tabs>
          <w:tab w:val="left" w:pos="567"/>
        </w:tabs>
        <w:ind w:left="0" w:firstLine="0"/>
        <w:jc w:val="both"/>
        <w:rPr>
          <w:color w:val="auto"/>
          <w:szCs w:val="20"/>
        </w:rPr>
      </w:pPr>
      <w:r w:rsidRPr="00807EA3">
        <w:rPr>
          <w:color w:val="auto"/>
          <w:szCs w:val="20"/>
        </w:rPr>
        <w:t>5.4.</w:t>
      </w:r>
      <w:r w:rsidRPr="00807EA3">
        <w:rPr>
          <w:color w:val="auto"/>
          <w:szCs w:val="20"/>
        </w:rPr>
        <w:tab/>
        <w:t xml:space="preserve">The Hirer shall indemnify the Trust against any infringements of copyright. </w:t>
      </w:r>
      <w:r w:rsidR="006E2DEF" w:rsidRPr="00807EA3">
        <w:rPr>
          <w:color w:val="auto"/>
          <w:szCs w:val="20"/>
        </w:rPr>
        <w:t xml:space="preserve">Where the facilities are </w:t>
      </w:r>
      <w:r w:rsidR="000F67B2">
        <w:rPr>
          <w:color w:val="auto"/>
          <w:szCs w:val="20"/>
        </w:rPr>
        <w:t>Hire</w:t>
      </w:r>
      <w:r w:rsidR="006E2DEF" w:rsidRPr="00807EA3">
        <w:rPr>
          <w:color w:val="auto"/>
          <w:szCs w:val="20"/>
        </w:rPr>
        <w:t xml:space="preserve"> in connection with the performance of a work which requires copyright consent, a copy of the license or authority must be submitted to the </w:t>
      </w:r>
      <w:r w:rsidR="007504E8" w:rsidRPr="00807EA3">
        <w:rPr>
          <w:color w:val="auto"/>
          <w:szCs w:val="20"/>
        </w:rPr>
        <w:t>Hall</w:t>
      </w:r>
      <w:r w:rsidR="006E2DEF" w:rsidRPr="00807EA3">
        <w:rPr>
          <w:color w:val="auto"/>
          <w:szCs w:val="20"/>
        </w:rPr>
        <w:t xml:space="preserve"> Manager for inspection no later than one month prior to the production.  </w:t>
      </w:r>
    </w:p>
    <w:p w:rsidR="008070C2" w:rsidRPr="00807EA3" w:rsidRDefault="008070C2" w:rsidP="008070C2">
      <w:pPr>
        <w:rPr>
          <w:color w:val="auto"/>
          <w:szCs w:val="20"/>
        </w:rPr>
      </w:pPr>
      <w:r w:rsidRPr="00807EA3">
        <w:rPr>
          <w:color w:val="auto"/>
          <w:szCs w:val="20"/>
        </w:rPr>
        <w:t xml:space="preserve">5.5     The Hirer will comply with licensing requirements in every respect in relation to the </w:t>
      </w:r>
      <w:r w:rsidR="000F67B2">
        <w:rPr>
          <w:color w:val="auto"/>
          <w:szCs w:val="20"/>
        </w:rPr>
        <w:t>Hire</w:t>
      </w:r>
      <w:r w:rsidRPr="00807EA3">
        <w:rPr>
          <w:color w:val="auto"/>
          <w:szCs w:val="20"/>
        </w:rPr>
        <w:t xml:space="preserve">. </w:t>
      </w:r>
    </w:p>
    <w:p w:rsidR="00AD469D" w:rsidRPr="00807EA3" w:rsidRDefault="00AD469D" w:rsidP="008070C2">
      <w:pPr>
        <w:rPr>
          <w:color w:val="auto"/>
          <w:szCs w:val="20"/>
        </w:rPr>
      </w:pPr>
      <w:r w:rsidRPr="00807EA3">
        <w:rPr>
          <w:color w:val="auto"/>
          <w:szCs w:val="20"/>
        </w:rPr>
        <w:t>5.6     All music must stop by 12:30 am at the latest.</w:t>
      </w:r>
    </w:p>
    <w:p w:rsidR="00B42E5F" w:rsidRDefault="006E2DEF" w:rsidP="00430BFD">
      <w:pPr>
        <w:spacing w:after="0" w:line="259" w:lineRule="auto"/>
        <w:ind w:left="0" w:firstLine="0"/>
        <w:jc w:val="both"/>
        <w:rPr>
          <w:b/>
          <w:color w:val="auto"/>
          <w:szCs w:val="20"/>
        </w:rPr>
      </w:pPr>
      <w:r w:rsidRPr="00807EA3">
        <w:rPr>
          <w:b/>
          <w:color w:val="auto"/>
          <w:szCs w:val="20"/>
        </w:rPr>
        <w:t xml:space="preserve"> </w:t>
      </w:r>
    </w:p>
    <w:p w:rsidR="006C21B1" w:rsidRPr="00807EA3" w:rsidRDefault="006C21B1" w:rsidP="00430BFD">
      <w:pPr>
        <w:spacing w:after="0" w:line="259" w:lineRule="auto"/>
        <w:ind w:left="0" w:firstLine="0"/>
        <w:jc w:val="both"/>
        <w:rPr>
          <w:color w:val="auto"/>
          <w:szCs w:val="20"/>
        </w:rPr>
      </w:pPr>
    </w:p>
    <w:p w:rsidR="00D32364" w:rsidRDefault="00D32364" w:rsidP="00D32364">
      <w:pPr>
        <w:rPr>
          <w:color w:val="auto"/>
        </w:rPr>
      </w:pPr>
    </w:p>
    <w:p w:rsidR="006C21B1" w:rsidRDefault="006C21B1" w:rsidP="00D32364">
      <w:pPr>
        <w:rPr>
          <w:color w:val="auto"/>
        </w:rPr>
      </w:pPr>
    </w:p>
    <w:p w:rsidR="006C21B1" w:rsidRPr="00807EA3" w:rsidRDefault="006C21B1" w:rsidP="00D32364">
      <w:pPr>
        <w:rPr>
          <w:color w:val="auto"/>
        </w:rPr>
      </w:pPr>
    </w:p>
    <w:p w:rsidR="00B42E5F" w:rsidRPr="009B362D" w:rsidRDefault="006E2DEF" w:rsidP="00D86CB8">
      <w:pPr>
        <w:pStyle w:val="Heading1"/>
        <w:tabs>
          <w:tab w:val="left" w:pos="567"/>
          <w:tab w:val="center" w:pos="1820"/>
        </w:tabs>
        <w:ind w:left="0" w:right="0" w:firstLine="0"/>
        <w:jc w:val="both"/>
        <w:rPr>
          <w:color w:val="5B9BD5" w:themeColor="accent1"/>
          <w:sz w:val="22"/>
        </w:rPr>
      </w:pPr>
      <w:r w:rsidRPr="009B362D">
        <w:rPr>
          <w:color w:val="auto"/>
          <w:sz w:val="22"/>
        </w:rPr>
        <w:t xml:space="preserve">6 </w:t>
      </w:r>
      <w:r w:rsidRPr="009B362D">
        <w:rPr>
          <w:color w:val="auto"/>
          <w:sz w:val="22"/>
        </w:rPr>
        <w:tab/>
        <w:t xml:space="preserve">Loss, Injury or Damage </w:t>
      </w:r>
      <w:r w:rsidRPr="009B362D">
        <w:rPr>
          <w:color w:val="5B9BD5" w:themeColor="accent1"/>
          <w:sz w:val="22"/>
        </w:rPr>
        <w:t xml:space="preserve"> </w:t>
      </w:r>
    </w:p>
    <w:p w:rsidR="0048187F" w:rsidRDefault="0048187F" w:rsidP="00314C81">
      <w:pPr>
        <w:tabs>
          <w:tab w:val="left" w:pos="567"/>
          <w:tab w:val="center" w:pos="1648"/>
        </w:tabs>
        <w:ind w:left="0" w:firstLine="0"/>
        <w:jc w:val="both"/>
        <w:rPr>
          <w:color w:val="auto"/>
          <w:szCs w:val="20"/>
        </w:rPr>
      </w:pPr>
    </w:p>
    <w:p w:rsidR="00B42E5F" w:rsidRPr="00D86CB8" w:rsidRDefault="006E2DEF" w:rsidP="00314C81">
      <w:pPr>
        <w:tabs>
          <w:tab w:val="left" w:pos="567"/>
          <w:tab w:val="center" w:pos="1648"/>
        </w:tabs>
        <w:ind w:left="0" w:firstLine="0"/>
        <w:jc w:val="both"/>
        <w:rPr>
          <w:color w:val="auto"/>
          <w:szCs w:val="20"/>
        </w:rPr>
      </w:pPr>
      <w:r w:rsidRPr="00D86CB8">
        <w:rPr>
          <w:color w:val="auto"/>
          <w:szCs w:val="20"/>
        </w:rPr>
        <w:t xml:space="preserve">6.1 </w:t>
      </w:r>
      <w:r w:rsidR="00314C81">
        <w:rPr>
          <w:color w:val="auto"/>
          <w:szCs w:val="20"/>
        </w:rPr>
        <w:t xml:space="preserve">   </w:t>
      </w:r>
      <w:r w:rsidR="00CC76B2" w:rsidRPr="00D86CB8">
        <w:rPr>
          <w:color w:val="auto"/>
          <w:szCs w:val="20"/>
        </w:rPr>
        <w:t>Hirer</w:t>
      </w:r>
      <w:r w:rsidRPr="00D86CB8">
        <w:rPr>
          <w:color w:val="auto"/>
          <w:szCs w:val="20"/>
        </w:rPr>
        <w:t xml:space="preserve">’s Responsibility </w:t>
      </w:r>
    </w:p>
    <w:p w:rsidR="00314C81" w:rsidRDefault="00314C81" w:rsidP="00430BFD">
      <w:pPr>
        <w:spacing w:after="0" w:line="259" w:lineRule="auto"/>
        <w:ind w:left="0" w:firstLine="0"/>
        <w:jc w:val="both"/>
        <w:rPr>
          <w:color w:val="auto"/>
          <w:szCs w:val="20"/>
        </w:rPr>
      </w:pPr>
      <w:r w:rsidRPr="00314C81">
        <w:rPr>
          <w:color w:val="auto"/>
          <w:szCs w:val="20"/>
        </w:rPr>
        <w:t xml:space="preserve">The Hirer shall be responsible for maintaining the venue and common parts in good order throughout the period of </w:t>
      </w:r>
      <w:r w:rsidR="000F67B2">
        <w:rPr>
          <w:color w:val="auto"/>
          <w:szCs w:val="20"/>
        </w:rPr>
        <w:t>Hire</w:t>
      </w:r>
      <w:r w:rsidR="00EB2039">
        <w:rPr>
          <w:color w:val="auto"/>
          <w:szCs w:val="20"/>
        </w:rPr>
        <w:t xml:space="preserve"> </w:t>
      </w:r>
      <w:r w:rsidRPr="00314C81">
        <w:rPr>
          <w:color w:val="auto"/>
          <w:szCs w:val="20"/>
        </w:rPr>
        <w:t xml:space="preserve">and shall accept full responsibility for any accident, injury to any person, as a result of the Hirer’s negligence while using the premises. </w:t>
      </w:r>
    </w:p>
    <w:p w:rsidR="00B42E5F" w:rsidRPr="00D86CB8" w:rsidRDefault="00314C81" w:rsidP="00314C81">
      <w:pPr>
        <w:tabs>
          <w:tab w:val="left" w:pos="567"/>
        </w:tabs>
        <w:spacing w:after="0" w:line="259" w:lineRule="auto"/>
        <w:ind w:left="0" w:firstLine="0"/>
        <w:jc w:val="both"/>
        <w:rPr>
          <w:color w:val="auto"/>
          <w:szCs w:val="20"/>
        </w:rPr>
      </w:pPr>
      <w:r>
        <w:rPr>
          <w:color w:val="auto"/>
          <w:szCs w:val="20"/>
        </w:rPr>
        <w:t xml:space="preserve">6.2    </w:t>
      </w:r>
      <w:r w:rsidR="00F77DA1" w:rsidRPr="00F77DA1">
        <w:rPr>
          <w:color w:val="auto"/>
          <w:szCs w:val="20"/>
        </w:rPr>
        <w:t xml:space="preserve">The Hirer is responsible for any loss or damage to the building, fixtures, fittings, contents and decor during the </w:t>
      </w:r>
      <w:r w:rsidR="000F67B2">
        <w:rPr>
          <w:color w:val="auto"/>
          <w:szCs w:val="20"/>
        </w:rPr>
        <w:t>Hire</w:t>
      </w:r>
      <w:r w:rsidR="00F77DA1">
        <w:rPr>
          <w:color w:val="auto"/>
          <w:szCs w:val="20"/>
        </w:rPr>
        <w:t>.</w:t>
      </w:r>
      <w:r w:rsidR="00F77DA1" w:rsidRPr="00F77DA1">
        <w:rPr>
          <w:color w:val="auto"/>
          <w:szCs w:val="20"/>
        </w:rPr>
        <w:t xml:space="preserve"> No adhesives</w:t>
      </w:r>
      <w:r w:rsidR="00F77DA1">
        <w:rPr>
          <w:color w:val="auto"/>
          <w:szCs w:val="20"/>
        </w:rPr>
        <w:t>, bolts, tacks,</w:t>
      </w:r>
      <w:r w:rsidR="00F77DA1" w:rsidRPr="00F77DA1">
        <w:rPr>
          <w:color w:val="auto"/>
          <w:szCs w:val="20"/>
        </w:rPr>
        <w:t xml:space="preserve"> nails, screws, or similar fixtures to be driven into fabric of any part of the Dobbie Hall. Poster putty (e.g. Blu Tack) is permitted provided the Hirer ensures all residue is removed following </w:t>
      </w:r>
      <w:r w:rsidR="009719FF" w:rsidRPr="00F77DA1">
        <w:rPr>
          <w:color w:val="auto"/>
          <w:szCs w:val="20"/>
        </w:rPr>
        <w:t>comp</w:t>
      </w:r>
      <w:r w:rsidR="003571AE">
        <w:rPr>
          <w:color w:val="auto"/>
          <w:szCs w:val="20"/>
        </w:rPr>
        <w:t>let</w:t>
      </w:r>
      <w:r w:rsidR="009719FF" w:rsidRPr="00F77DA1">
        <w:rPr>
          <w:color w:val="auto"/>
          <w:szCs w:val="20"/>
        </w:rPr>
        <w:t>ion</w:t>
      </w:r>
      <w:r w:rsidR="00F77DA1" w:rsidRPr="00F77DA1">
        <w:rPr>
          <w:color w:val="auto"/>
          <w:szCs w:val="20"/>
        </w:rPr>
        <w:t xml:space="preserve"> of the hire.</w:t>
      </w:r>
      <w:r w:rsidR="006E2DEF" w:rsidRPr="00D86CB8">
        <w:rPr>
          <w:color w:val="auto"/>
          <w:szCs w:val="20"/>
        </w:rPr>
        <w:t xml:space="preserve"> </w:t>
      </w:r>
    </w:p>
    <w:p w:rsidR="00AD469D" w:rsidRDefault="00314C81" w:rsidP="00AD469D">
      <w:pPr>
        <w:spacing w:after="0" w:line="259" w:lineRule="auto"/>
        <w:ind w:left="0" w:firstLine="0"/>
        <w:jc w:val="both"/>
      </w:pPr>
      <w:r>
        <w:rPr>
          <w:szCs w:val="20"/>
        </w:rPr>
        <w:t xml:space="preserve">6.3     </w:t>
      </w:r>
      <w:r w:rsidR="00033CF6" w:rsidRPr="00D86CB8">
        <w:rPr>
          <w:szCs w:val="20"/>
        </w:rPr>
        <w:t>Where the Venue is the main hall, the Rotary hall or the lesser hall</w:t>
      </w:r>
      <w:r w:rsidR="00F77DA1">
        <w:rPr>
          <w:szCs w:val="20"/>
        </w:rPr>
        <w:t>,</w:t>
      </w:r>
      <w:r w:rsidR="00033CF6" w:rsidRPr="00D86CB8">
        <w:rPr>
          <w:szCs w:val="20"/>
        </w:rPr>
        <w:t xml:space="preserve"> the Hirer is advised that the floor is regarded as the most important and expensive item. It is therefore essential that the floor is kept clean and free from scratches or</w:t>
      </w:r>
      <w:r w:rsidR="00D35E91">
        <w:rPr>
          <w:szCs w:val="20"/>
        </w:rPr>
        <w:t xml:space="preserve"> </w:t>
      </w:r>
      <w:r w:rsidR="00033CF6" w:rsidRPr="00D86CB8">
        <w:rPr>
          <w:szCs w:val="20"/>
        </w:rPr>
        <w:t>scores which may render it unsatisfactory or possibly unsafe</w:t>
      </w:r>
      <w:r w:rsidR="00AD469D" w:rsidRPr="00AD469D">
        <w:t xml:space="preserve"> </w:t>
      </w:r>
    </w:p>
    <w:p w:rsidR="00AD469D" w:rsidRPr="00AD469D" w:rsidRDefault="00AD469D" w:rsidP="00AD469D">
      <w:pPr>
        <w:tabs>
          <w:tab w:val="left" w:pos="567"/>
        </w:tabs>
        <w:spacing w:after="0" w:line="259" w:lineRule="auto"/>
        <w:ind w:left="0" w:firstLine="0"/>
        <w:jc w:val="both"/>
        <w:rPr>
          <w:szCs w:val="20"/>
        </w:rPr>
      </w:pPr>
      <w:r>
        <w:t>6.</w:t>
      </w:r>
      <w:r w:rsidR="00314C81">
        <w:t>4</w:t>
      </w:r>
      <w:r>
        <w:t xml:space="preserve">     </w:t>
      </w:r>
      <w:r w:rsidRPr="00AD469D">
        <w:rPr>
          <w:szCs w:val="20"/>
        </w:rPr>
        <w:t>The cost of any repair to damage caused or additional cleaning required as a result of the</w:t>
      </w:r>
      <w:r>
        <w:rPr>
          <w:szCs w:val="20"/>
        </w:rPr>
        <w:t xml:space="preserve"> </w:t>
      </w:r>
      <w:r w:rsidR="000F67B2">
        <w:rPr>
          <w:szCs w:val="20"/>
        </w:rPr>
        <w:t>Hire</w:t>
      </w:r>
      <w:r w:rsidRPr="00AD469D">
        <w:rPr>
          <w:szCs w:val="20"/>
        </w:rPr>
        <w:t xml:space="preserve"> by the Hirer shall be assessed by the Trust upon </w:t>
      </w:r>
      <w:r w:rsidR="009719FF" w:rsidRPr="00AD469D">
        <w:rPr>
          <w:szCs w:val="20"/>
        </w:rPr>
        <w:t>comp</w:t>
      </w:r>
      <w:r w:rsidR="003571AE">
        <w:rPr>
          <w:szCs w:val="20"/>
        </w:rPr>
        <w:t>let</w:t>
      </w:r>
      <w:r w:rsidR="009719FF" w:rsidRPr="00AD469D">
        <w:rPr>
          <w:szCs w:val="20"/>
        </w:rPr>
        <w:t>ion</w:t>
      </w:r>
      <w:r w:rsidRPr="00AD469D">
        <w:rPr>
          <w:szCs w:val="20"/>
        </w:rPr>
        <w:t xml:space="preserve"> of the </w:t>
      </w:r>
      <w:r w:rsidR="000F67B2">
        <w:rPr>
          <w:szCs w:val="20"/>
        </w:rPr>
        <w:t>Hire</w:t>
      </w:r>
      <w:r w:rsidRPr="00AD469D">
        <w:rPr>
          <w:szCs w:val="20"/>
        </w:rPr>
        <w:t xml:space="preserve"> and notified to the Hirer. The Trust’s assessment of such costs shall be final.</w:t>
      </w:r>
    </w:p>
    <w:p w:rsidR="00AD469D" w:rsidRPr="00D86CB8" w:rsidRDefault="00AD469D" w:rsidP="00AD469D">
      <w:pPr>
        <w:tabs>
          <w:tab w:val="left" w:pos="567"/>
        </w:tabs>
        <w:spacing w:after="0" w:line="259" w:lineRule="auto"/>
        <w:ind w:left="0" w:firstLine="0"/>
        <w:jc w:val="both"/>
        <w:rPr>
          <w:color w:val="auto"/>
          <w:szCs w:val="20"/>
        </w:rPr>
      </w:pPr>
      <w:r>
        <w:rPr>
          <w:szCs w:val="20"/>
        </w:rPr>
        <w:t>6.</w:t>
      </w:r>
      <w:r w:rsidR="00314C81">
        <w:rPr>
          <w:szCs w:val="20"/>
        </w:rPr>
        <w:t>5</w:t>
      </w:r>
      <w:r w:rsidRPr="00AD469D">
        <w:rPr>
          <w:szCs w:val="20"/>
        </w:rPr>
        <w:t>.</w:t>
      </w:r>
      <w:r w:rsidRPr="00AD469D">
        <w:rPr>
          <w:szCs w:val="20"/>
        </w:rPr>
        <w:tab/>
      </w:r>
      <w:r w:rsidR="00F24A97" w:rsidRPr="00F24A97">
        <w:rPr>
          <w:lang w:eastAsia="en-US"/>
        </w:rPr>
        <w:t>Any repairs or additional cleaning costs required will be notified by the Trust to the Hirer and shall be deducted from the Booking Deposit. Any costs incurred in excess of the Booking Deposit shall be payable by the Hirer within fourteen days of written demand</w:t>
      </w:r>
      <w:r w:rsidR="00F24A97">
        <w:rPr>
          <w:rFonts w:ascii="Calibri" w:hAnsi="Calibri" w:cs="Calibri"/>
          <w:lang w:eastAsia="en-US"/>
        </w:rPr>
        <w:t xml:space="preserve">. </w:t>
      </w:r>
      <w:r w:rsidRPr="00AD469D">
        <w:rPr>
          <w:szCs w:val="20"/>
        </w:rPr>
        <w:t>Any costs incurred in excess of the Booking Deposit shall be payable by the Hirer within fourteen</w:t>
      </w:r>
      <w:r w:rsidR="00F24A97">
        <w:rPr>
          <w:szCs w:val="20"/>
        </w:rPr>
        <w:t xml:space="preserve"> </w:t>
      </w:r>
      <w:r w:rsidRPr="00AD469D">
        <w:rPr>
          <w:szCs w:val="20"/>
        </w:rPr>
        <w:t>days of written demand.</w:t>
      </w:r>
    </w:p>
    <w:p w:rsidR="00B42E5F" w:rsidRPr="00D86CB8" w:rsidRDefault="006E2DEF" w:rsidP="00D86CB8">
      <w:pPr>
        <w:tabs>
          <w:tab w:val="left" w:pos="567"/>
          <w:tab w:val="left" w:pos="709"/>
          <w:tab w:val="center" w:pos="1734"/>
        </w:tabs>
        <w:ind w:left="0" w:firstLine="0"/>
        <w:jc w:val="both"/>
        <w:rPr>
          <w:color w:val="auto"/>
          <w:szCs w:val="20"/>
        </w:rPr>
      </w:pPr>
      <w:r w:rsidRPr="00D86CB8">
        <w:rPr>
          <w:color w:val="auto"/>
          <w:szCs w:val="20"/>
        </w:rPr>
        <w:t>6.</w:t>
      </w:r>
      <w:r w:rsidR="00F24A97">
        <w:rPr>
          <w:color w:val="auto"/>
          <w:szCs w:val="20"/>
        </w:rPr>
        <w:t>6</w:t>
      </w:r>
      <w:r w:rsidRPr="00D86CB8">
        <w:rPr>
          <w:color w:val="auto"/>
          <w:szCs w:val="20"/>
        </w:rPr>
        <w:t xml:space="preserve"> </w:t>
      </w:r>
      <w:r w:rsidRPr="00D86CB8">
        <w:rPr>
          <w:color w:val="auto"/>
          <w:szCs w:val="20"/>
        </w:rPr>
        <w:tab/>
        <w:t xml:space="preserve">Loss or theft of Articles </w:t>
      </w:r>
    </w:p>
    <w:p w:rsidR="00B42E5F" w:rsidRPr="00D86CB8" w:rsidRDefault="00033CF6" w:rsidP="00430BFD">
      <w:pPr>
        <w:ind w:left="0" w:firstLine="0"/>
        <w:jc w:val="both"/>
        <w:rPr>
          <w:color w:val="5B9BD5" w:themeColor="accent1"/>
          <w:szCs w:val="20"/>
        </w:rPr>
      </w:pPr>
      <w:r w:rsidRPr="00D86CB8">
        <w:rPr>
          <w:color w:val="auto"/>
          <w:szCs w:val="20"/>
        </w:rPr>
        <w:t xml:space="preserve">The Trust shall not be liable for any loss or damage to/or from any property brought into the Venue or for any injury to anyone attending during the </w:t>
      </w:r>
      <w:r w:rsidR="000F67B2">
        <w:rPr>
          <w:color w:val="auto"/>
          <w:szCs w:val="20"/>
        </w:rPr>
        <w:t>Hire</w:t>
      </w:r>
      <w:r w:rsidRPr="00D86CB8">
        <w:rPr>
          <w:color w:val="auto"/>
          <w:szCs w:val="20"/>
        </w:rPr>
        <w:t xml:space="preserve"> or for any other claim arising from the </w:t>
      </w:r>
      <w:r w:rsidR="000F67B2">
        <w:rPr>
          <w:color w:val="auto"/>
          <w:szCs w:val="20"/>
        </w:rPr>
        <w:t>Hire</w:t>
      </w:r>
      <w:r w:rsidRPr="00D86CB8">
        <w:rPr>
          <w:color w:val="auto"/>
          <w:szCs w:val="20"/>
        </w:rPr>
        <w:t xml:space="preserve">. </w:t>
      </w:r>
    </w:p>
    <w:p w:rsidR="00B42E5F" w:rsidRPr="00D86CB8" w:rsidRDefault="006E2DEF" w:rsidP="00D86CB8">
      <w:pPr>
        <w:tabs>
          <w:tab w:val="left" w:pos="567"/>
          <w:tab w:val="center" w:pos="1950"/>
        </w:tabs>
        <w:ind w:left="0" w:firstLine="0"/>
        <w:jc w:val="both"/>
        <w:rPr>
          <w:color w:val="auto"/>
          <w:szCs w:val="20"/>
        </w:rPr>
      </w:pPr>
      <w:proofErr w:type="gramStart"/>
      <w:r w:rsidRPr="00D86CB8">
        <w:rPr>
          <w:color w:val="auto"/>
          <w:szCs w:val="20"/>
        </w:rPr>
        <w:t>6.</w:t>
      </w:r>
      <w:r w:rsidR="00F24A97">
        <w:rPr>
          <w:color w:val="auto"/>
          <w:szCs w:val="20"/>
        </w:rPr>
        <w:t>7</w:t>
      </w:r>
      <w:r w:rsidRPr="00D86CB8">
        <w:rPr>
          <w:color w:val="auto"/>
          <w:szCs w:val="20"/>
        </w:rPr>
        <w:t xml:space="preserve">  </w:t>
      </w:r>
      <w:r w:rsidRPr="00D86CB8">
        <w:rPr>
          <w:color w:val="auto"/>
          <w:szCs w:val="20"/>
        </w:rPr>
        <w:tab/>
      </w:r>
      <w:proofErr w:type="gramEnd"/>
      <w:r w:rsidRPr="00D86CB8">
        <w:rPr>
          <w:color w:val="auto"/>
          <w:szCs w:val="20"/>
        </w:rPr>
        <w:t xml:space="preserve">Unsuitable Use of Premises  </w:t>
      </w:r>
    </w:p>
    <w:p w:rsidR="00B42E5F" w:rsidRPr="00D86CB8" w:rsidRDefault="00033CF6" w:rsidP="00430BFD">
      <w:pPr>
        <w:spacing w:after="0" w:line="259" w:lineRule="auto"/>
        <w:ind w:left="0" w:firstLine="0"/>
        <w:jc w:val="both"/>
        <w:rPr>
          <w:color w:val="5B9BD5" w:themeColor="accent1"/>
          <w:szCs w:val="20"/>
        </w:rPr>
      </w:pPr>
      <w:r w:rsidRPr="00D86CB8">
        <w:rPr>
          <w:color w:val="auto"/>
          <w:szCs w:val="20"/>
        </w:rPr>
        <w:t xml:space="preserve">The </w:t>
      </w:r>
      <w:r w:rsidR="00CC76B2" w:rsidRPr="00D86CB8">
        <w:rPr>
          <w:color w:val="auto"/>
          <w:szCs w:val="20"/>
        </w:rPr>
        <w:t>Trust</w:t>
      </w:r>
      <w:r w:rsidR="006E2DEF" w:rsidRPr="00D86CB8">
        <w:rPr>
          <w:rFonts w:eastAsia="Times New Roman"/>
          <w:color w:val="auto"/>
          <w:szCs w:val="20"/>
        </w:rPr>
        <w:t xml:space="preserve"> </w:t>
      </w:r>
      <w:r w:rsidR="006E2DEF" w:rsidRPr="00D86CB8">
        <w:rPr>
          <w:color w:val="auto"/>
          <w:szCs w:val="20"/>
        </w:rPr>
        <w:t xml:space="preserve">accepts no responsibility for any loss or damage, including injury and death resulting from the premises proving to be unsuitable for the </w:t>
      </w:r>
      <w:r w:rsidR="00CC76B2" w:rsidRPr="00D86CB8">
        <w:rPr>
          <w:color w:val="auto"/>
          <w:szCs w:val="20"/>
        </w:rPr>
        <w:t>Hirer</w:t>
      </w:r>
      <w:r w:rsidR="006E2DEF" w:rsidRPr="00D86CB8">
        <w:rPr>
          <w:color w:val="auto"/>
          <w:szCs w:val="20"/>
        </w:rPr>
        <w:t>’s intended use.</w:t>
      </w:r>
      <w:r w:rsidR="006E2DEF" w:rsidRPr="00D86CB8">
        <w:rPr>
          <w:color w:val="5B9BD5" w:themeColor="accent1"/>
          <w:szCs w:val="20"/>
        </w:rPr>
        <w:t xml:space="preserve"> </w:t>
      </w:r>
    </w:p>
    <w:p w:rsidR="00B42E5F" w:rsidRPr="00D86CB8" w:rsidRDefault="006E2DEF" w:rsidP="00AD469D">
      <w:pPr>
        <w:tabs>
          <w:tab w:val="left" w:pos="567"/>
        </w:tabs>
        <w:spacing w:after="0" w:line="259" w:lineRule="auto"/>
        <w:ind w:left="0" w:firstLine="0"/>
        <w:jc w:val="both"/>
        <w:rPr>
          <w:color w:val="auto"/>
          <w:szCs w:val="20"/>
        </w:rPr>
      </w:pPr>
      <w:r w:rsidRPr="00D86CB8">
        <w:rPr>
          <w:color w:val="auto"/>
          <w:szCs w:val="20"/>
        </w:rPr>
        <w:t>6.</w:t>
      </w:r>
      <w:r w:rsidR="00F24A97">
        <w:rPr>
          <w:color w:val="auto"/>
          <w:szCs w:val="20"/>
        </w:rPr>
        <w:t>8</w:t>
      </w:r>
      <w:r w:rsidRPr="00D86CB8">
        <w:rPr>
          <w:color w:val="auto"/>
          <w:szCs w:val="20"/>
        </w:rPr>
        <w:t xml:space="preserve"> </w:t>
      </w:r>
      <w:r w:rsidR="00AD469D">
        <w:rPr>
          <w:color w:val="auto"/>
          <w:szCs w:val="20"/>
        </w:rPr>
        <w:t xml:space="preserve">    </w:t>
      </w:r>
      <w:r w:rsidRPr="00D86CB8">
        <w:rPr>
          <w:color w:val="auto"/>
          <w:szCs w:val="20"/>
        </w:rPr>
        <w:t xml:space="preserve">Loss of service </w:t>
      </w:r>
    </w:p>
    <w:p w:rsidR="00B42E5F" w:rsidRPr="00D86CB8" w:rsidRDefault="00033CF6" w:rsidP="00430BFD">
      <w:pPr>
        <w:spacing w:after="0" w:line="259" w:lineRule="auto"/>
        <w:ind w:left="0" w:firstLine="0"/>
        <w:jc w:val="both"/>
        <w:rPr>
          <w:color w:val="auto"/>
          <w:szCs w:val="20"/>
        </w:rPr>
      </w:pPr>
      <w:r w:rsidRPr="00D86CB8">
        <w:rPr>
          <w:color w:val="auto"/>
          <w:szCs w:val="20"/>
        </w:rPr>
        <w:t>The</w:t>
      </w:r>
      <w:r w:rsidR="006E2DEF" w:rsidRPr="00D86CB8">
        <w:rPr>
          <w:color w:val="auto"/>
          <w:szCs w:val="20"/>
        </w:rPr>
        <w:t xml:space="preserve"> </w:t>
      </w:r>
      <w:r w:rsidR="00CC76B2" w:rsidRPr="00D86CB8">
        <w:rPr>
          <w:color w:val="auto"/>
          <w:szCs w:val="20"/>
        </w:rPr>
        <w:t>Trust</w:t>
      </w:r>
      <w:r w:rsidR="006E2DEF" w:rsidRPr="00D86CB8">
        <w:rPr>
          <w:rFonts w:eastAsia="Times New Roman"/>
          <w:color w:val="auto"/>
          <w:szCs w:val="20"/>
        </w:rPr>
        <w:t xml:space="preserve"> </w:t>
      </w:r>
      <w:r w:rsidR="006E2DEF" w:rsidRPr="00D86CB8">
        <w:rPr>
          <w:color w:val="auto"/>
          <w:szCs w:val="20"/>
        </w:rPr>
        <w:t xml:space="preserve">will not be responsible for any loss to the </w:t>
      </w:r>
      <w:r w:rsidR="00CC76B2" w:rsidRPr="00D86CB8">
        <w:rPr>
          <w:color w:val="auto"/>
          <w:szCs w:val="20"/>
        </w:rPr>
        <w:t>Hirer</w:t>
      </w:r>
      <w:r w:rsidR="006E2DEF" w:rsidRPr="00D86CB8">
        <w:rPr>
          <w:color w:val="auto"/>
          <w:szCs w:val="20"/>
        </w:rPr>
        <w:t xml:space="preserve"> caused by any breakdown of machinery, failure of gas, water or electricity, leakage of water, fire, Government restrictions or Acts of God which may cause the Venue to be temporarily closed or the </w:t>
      </w:r>
      <w:r w:rsidR="000F67B2">
        <w:rPr>
          <w:color w:val="auto"/>
          <w:szCs w:val="20"/>
        </w:rPr>
        <w:t>Hire</w:t>
      </w:r>
      <w:r w:rsidR="006E2DEF" w:rsidRPr="00D86CB8">
        <w:rPr>
          <w:color w:val="auto"/>
          <w:szCs w:val="20"/>
        </w:rPr>
        <w:t xml:space="preserve"> to be interrupted or cancelled. </w:t>
      </w:r>
    </w:p>
    <w:p w:rsidR="00B42E5F" w:rsidRPr="00D86CB8" w:rsidRDefault="006E2DEF" w:rsidP="00430BFD">
      <w:pPr>
        <w:spacing w:after="0" w:line="259" w:lineRule="auto"/>
        <w:ind w:left="0" w:firstLine="0"/>
        <w:jc w:val="both"/>
        <w:rPr>
          <w:color w:val="auto"/>
          <w:szCs w:val="20"/>
        </w:rPr>
      </w:pPr>
      <w:r w:rsidRPr="00D86CB8">
        <w:rPr>
          <w:color w:val="auto"/>
          <w:szCs w:val="20"/>
        </w:rPr>
        <w:t xml:space="preserve"> </w:t>
      </w:r>
    </w:p>
    <w:p w:rsidR="00B42E5F" w:rsidRPr="009B362D" w:rsidRDefault="006E2DEF" w:rsidP="0064213A">
      <w:pPr>
        <w:pStyle w:val="Heading1"/>
        <w:tabs>
          <w:tab w:val="left" w:pos="567"/>
          <w:tab w:val="center" w:pos="1190"/>
        </w:tabs>
        <w:ind w:left="0" w:right="0" w:firstLine="0"/>
        <w:jc w:val="both"/>
        <w:rPr>
          <w:color w:val="auto"/>
          <w:sz w:val="22"/>
        </w:rPr>
      </w:pPr>
      <w:r w:rsidRPr="009B362D">
        <w:rPr>
          <w:color w:val="auto"/>
          <w:sz w:val="22"/>
        </w:rPr>
        <w:t xml:space="preserve">7 </w:t>
      </w:r>
      <w:r w:rsidRPr="009B362D">
        <w:rPr>
          <w:color w:val="auto"/>
          <w:sz w:val="22"/>
        </w:rPr>
        <w:tab/>
        <w:t xml:space="preserve">Insurance </w:t>
      </w:r>
    </w:p>
    <w:p w:rsidR="0048187F" w:rsidRDefault="0048187F" w:rsidP="0064213A">
      <w:pPr>
        <w:tabs>
          <w:tab w:val="left" w:pos="567"/>
        </w:tabs>
        <w:spacing w:after="0" w:line="259" w:lineRule="auto"/>
        <w:ind w:left="0" w:firstLine="0"/>
        <w:jc w:val="both"/>
        <w:rPr>
          <w:color w:val="auto"/>
          <w:szCs w:val="20"/>
        </w:rPr>
      </w:pPr>
    </w:p>
    <w:p w:rsidR="00B42E5F" w:rsidRPr="00D86CB8" w:rsidRDefault="006E2DEF" w:rsidP="0064213A">
      <w:pPr>
        <w:tabs>
          <w:tab w:val="left" w:pos="567"/>
        </w:tabs>
        <w:spacing w:after="0" w:line="259" w:lineRule="auto"/>
        <w:ind w:left="0" w:firstLine="0"/>
        <w:jc w:val="both"/>
        <w:rPr>
          <w:color w:val="auto"/>
          <w:szCs w:val="20"/>
        </w:rPr>
      </w:pPr>
      <w:r w:rsidRPr="00D86CB8">
        <w:rPr>
          <w:color w:val="auto"/>
          <w:szCs w:val="20"/>
        </w:rPr>
        <w:t xml:space="preserve">7.1 </w:t>
      </w:r>
      <w:r w:rsidRPr="00D86CB8">
        <w:rPr>
          <w:color w:val="auto"/>
          <w:szCs w:val="20"/>
        </w:rPr>
        <w:tab/>
        <w:t xml:space="preserve">Insurance Cover </w:t>
      </w:r>
    </w:p>
    <w:p w:rsidR="009B3703" w:rsidRDefault="006E2DEF" w:rsidP="00DF4F5F">
      <w:pPr>
        <w:spacing w:after="0" w:line="259" w:lineRule="auto"/>
        <w:ind w:left="0" w:firstLine="0"/>
        <w:jc w:val="both"/>
        <w:rPr>
          <w:color w:val="5B9BD5" w:themeColor="accent1"/>
          <w:szCs w:val="20"/>
        </w:rPr>
      </w:pPr>
      <w:r w:rsidRPr="00D86CB8">
        <w:rPr>
          <w:color w:val="auto"/>
          <w:szCs w:val="20"/>
        </w:rPr>
        <w:t>The</w:t>
      </w:r>
      <w:r w:rsidR="009B3703">
        <w:rPr>
          <w:color w:val="auto"/>
          <w:szCs w:val="20"/>
        </w:rPr>
        <w:t xml:space="preserve"> </w:t>
      </w:r>
      <w:r w:rsidR="00CC76B2" w:rsidRPr="00D86CB8">
        <w:rPr>
          <w:color w:val="auto"/>
          <w:szCs w:val="20"/>
        </w:rPr>
        <w:t>Hirer</w:t>
      </w:r>
      <w:r w:rsidRPr="00D86CB8">
        <w:rPr>
          <w:color w:val="auto"/>
          <w:szCs w:val="20"/>
        </w:rPr>
        <w:t xml:space="preserve"> is </w:t>
      </w:r>
      <w:r w:rsidR="009B3703">
        <w:rPr>
          <w:color w:val="auto"/>
          <w:szCs w:val="20"/>
        </w:rPr>
        <w:t xml:space="preserve">required </w:t>
      </w:r>
      <w:r w:rsidRPr="00D86CB8">
        <w:rPr>
          <w:color w:val="auto"/>
          <w:szCs w:val="20"/>
        </w:rPr>
        <w:t xml:space="preserve">to take out appropriate insurance to cover loss, theft or damage of property belonging to themselves, </w:t>
      </w:r>
      <w:r w:rsidR="00F24A97">
        <w:rPr>
          <w:color w:val="auto"/>
          <w:szCs w:val="20"/>
        </w:rPr>
        <w:t>the</w:t>
      </w:r>
      <w:r w:rsidR="00CC76B2" w:rsidRPr="00D86CB8">
        <w:rPr>
          <w:color w:val="auto"/>
          <w:szCs w:val="20"/>
        </w:rPr>
        <w:t xml:space="preserve"> Trust</w:t>
      </w:r>
      <w:r w:rsidRPr="00D86CB8">
        <w:rPr>
          <w:color w:val="auto"/>
          <w:szCs w:val="20"/>
        </w:rPr>
        <w:t xml:space="preserve"> or the public and to cover death or injury of persons in the building during the period of</w:t>
      </w:r>
      <w:r w:rsidR="00430BFD" w:rsidRPr="00D86CB8">
        <w:rPr>
          <w:color w:val="auto"/>
          <w:szCs w:val="20"/>
        </w:rPr>
        <w:t xml:space="preserve"> </w:t>
      </w:r>
      <w:r w:rsidR="000F67B2">
        <w:rPr>
          <w:color w:val="auto"/>
          <w:szCs w:val="20"/>
        </w:rPr>
        <w:t>Hire</w:t>
      </w:r>
      <w:r w:rsidRPr="00D86CB8">
        <w:rPr>
          <w:color w:val="auto"/>
          <w:szCs w:val="20"/>
        </w:rPr>
        <w:t xml:space="preserve">.  </w:t>
      </w:r>
      <w:r w:rsidRPr="00D86CB8">
        <w:rPr>
          <w:color w:val="5B9BD5" w:themeColor="accent1"/>
          <w:szCs w:val="20"/>
        </w:rPr>
        <w:t xml:space="preserve"> </w:t>
      </w:r>
    </w:p>
    <w:p w:rsidR="00DF4F5F" w:rsidRDefault="009B3703" w:rsidP="00DF4F5F">
      <w:pPr>
        <w:spacing w:after="0" w:line="259" w:lineRule="auto"/>
        <w:ind w:left="0" w:firstLine="0"/>
        <w:jc w:val="both"/>
        <w:rPr>
          <w:color w:val="5B9BD5" w:themeColor="accent1"/>
          <w:szCs w:val="20"/>
        </w:rPr>
      </w:pPr>
      <w:r w:rsidRPr="009B3703">
        <w:rPr>
          <w:color w:val="auto"/>
          <w:szCs w:val="20"/>
        </w:rPr>
        <w:t xml:space="preserve">7.2   The Hirer shall, as and when reasonably required to do so by the Hall Manager, produce for inspection their insurance certificates to show that the insurance cover is being maintained by the Hirer. Failure to submit proof of such insurance cover may result in the cancellation of the hire at the sole discretion of the </w:t>
      </w:r>
      <w:r w:rsidR="00D32364">
        <w:rPr>
          <w:color w:val="auto"/>
          <w:szCs w:val="20"/>
        </w:rPr>
        <w:t>Trust.</w:t>
      </w:r>
    </w:p>
    <w:p w:rsidR="00B42E5F" w:rsidRPr="00D86CB8" w:rsidRDefault="006E2DEF" w:rsidP="009B362D">
      <w:pPr>
        <w:tabs>
          <w:tab w:val="left" w:pos="567"/>
        </w:tabs>
        <w:spacing w:after="0" w:line="259" w:lineRule="auto"/>
        <w:ind w:left="0" w:firstLine="0"/>
        <w:jc w:val="both"/>
        <w:rPr>
          <w:color w:val="auto"/>
          <w:szCs w:val="20"/>
        </w:rPr>
      </w:pPr>
      <w:r w:rsidRPr="00D86CB8">
        <w:rPr>
          <w:color w:val="auto"/>
          <w:szCs w:val="20"/>
        </w:rPr>
        <w:t>7.</w:t>
      </w:r>
      <w:r w:rsidR="009B3703">
        <w:rPr>
          <w:color w:val="auto"/>
          <w:szCs w:val="20"/>
        </w:rPr>
        <w:t>3</w:t>
      </w:r>
      <w:r w:rsidRPr="00D86CB8">
        <w:rPr>
          <w:color w:val="auto"/>
          <w:szCs w:val="20"/>
        </w:rPr>
        <w:t xml:space="preserve"> </w:t>
      </w:r>
      <w:r w:rsidRPr="00D86CB8">
        <w:rPr>
          <w:color w:val="auto"/>
          <w:szCs w:val="20"/>
        </w:rPr>
        <w:tab/>
        <w:t xml:space="preserve">Public Liability </w:t>
      </w:r>
    </w:p>
    <w:p w:rsidR="00B42E5F" w:rsidRPr="00D86CB8" w:rsidRDefault="006E2DEF" w:rsidP="00430BFD">
      <w:pPr>
        <w:spacing w:after="0" w:line="259" w:lineRule="auto"/>
        <w:ind w:left="0" w:firstLine="0"/>
        <w:jc w:val="both"/>
        <w:rPr>
          <w:color w:val="auto"/>
          <w:szCs w:val="20"/>
        </w:rPr>
      </w:pPr>
      <w:r w:rsidRPr="00D86CB8">
        <w:rPr>
          <w:color w:val="auto"/>
          <w:szCs w:val="20"/>
        </w:rPr>
        <w:t xml:space="preserve">When an event is open to the public, the </w:t>
      </w:r>
      <w:r w:rsidR="00CC76B2" w:rsidRPr="00D86CB8">
        <w:rPr>
          <w:color w:val="auto"/>
          <w:szCs w:val="20"/>
        </w:rPr>
        <w:t>Hirer</w:t>
      </w:r>
      <w:r w:rsidRPr="00D86CB8">
        <w:rPr>
          <w:color w:val="auto"/>
          <w:szCs w:val="20"/>
        </w:rPr>
        <w:t xml:space="preserve"> is required to take out £5 million Public Liability insurance and the premise are </w:t>
      </w:r>
      <w:r w:rsidR="000F67B2">
        <w:rPr>
          <w:color w:val="auto"/>
          <w:szCs w:val="20"/>
        </w:rPr>
        <w:t>Hire</w:t>
      </w:r>
      <w:r w:rsidRPr="00D86CB8">
        <w:rPr>
          <w:color w:val="auto"/>
          <w:szCs w:val="20"/>
        </w:rPr>
        <w:t xml:space="preserve"> on the understanding that this will be done. Proof of public liability is required before the booking is confirmed.  </w:t>
      </w:r>
    </w:p>
    <w:p w:rsidR="0064213A" w:rsidRDefault="006E2DEF" w:rsidP="0064213A">
      <w:pPr>
        <w:tabs>
          <w:tab w:val="left" w:pos="567"/>
        </w:tabs>
        <w:ind w:left="0" w:firstLine="0"/>
        <w:jc w:val="both"/>
        <w:rPr>
          <w:color w:val="auto"/>
          <w:szCs w:val="20"/>
        </w:rPr>
      </w:pPr>
      <w:r w:rsidRPr="00D86CB8">
        <w:rPr>
          <w:color w:val="auto"/>
          <w:szCs w:val="20"/>
        </w:rPr>
        <w:t>7.</w:t>
      </w:r>
      <w:r w:rsidR="009B3703">
        <w:rPr>
          <w:color w:val="auto"/>
          <w:szCs w:val="20"/>
        </w:rPr>
        <w:t>4</w:t>
      </w:r>
      <w:r w:rsidRPr="00D86CB8">
        <w:rPr>
          <w:color w:val="auto"/>
          <w:szCs w:val="20"/>
        </w:rPr>
        <w:t xml:space="preserve"> </w:t>
      </w:r>
      <w:r w:rsidRPr="00D86CB8">
        <w:rPr>
          <w:color w:val="auto"/>
          <w:szCs w:val="20"/>
        </w:rPr>
        <w:tab/>
      </w:r>
      <w:r w:rsidR="0064213A">
        <w:rPr>
          <w:color w:val="auto"/>
          <w:szCs w:val="20"/>
        </w:rPr>
        <w:t>Indemnity</w:t>
      </w:r>
    </w:p>
    <w:p w:rsidR="00B42E5F" w:rsidRPr="00D86CB8" w:rsidRDefault="006E2DEF" w:rsidP="0064213A">
      <w:pPr>
        <w:tabs>
          <w:tab w:val="left" w:pos="567"/>
        </w:tabs>
        <w:ind w:left="0" w:firstLine="0"/>
        <w:jc w:val="both"/>
        <w:rPr>
          <w:color w:val="auto"/>
          <w:szCs w:val="20"/>
        </w:rPr>
      </w:pPr>
      <w:r w:rsidRPr="00D86CB8">
        <w:rPr>
          <w:color w:val="auto"/>
          <w:szCs w:val="20"/>
        </w:rPr>
        <w:t xml:space="preserve">The </w:t>
      </w:r>
      <w:r w:rsidR="00CC76B2" w:rsidRPr="00D86CB8">
        <w:rPr>
          <w:color w:val="auto"/>
          <w:szCs w:val="20"/>
        </w:rPr>
        <w:t>Hirer</w:t>
      </w:r>
      <w:r w:rsidRPr="00D86CB8">
        <w:rPr>
          <w:color w:val="auto"/>
          <w:szCs w:val="20"/>
        </w:rPr>
        <w:t xml:space="preserve"> must indemnify </w:t>
      </w:r>
      <w:r w:rsidR="00F24A97">
        <w:rPr>
          <w:color w:val="auto"/>
          <w:szCs w:val="20"/>
        </w:rPr>
        <w:t>the</w:t>
      </w:r>
      <w:r w:rsidR="00CC76B2" w:rsidRPr="00D86CB8">
        <w:rPr>
          <w:color w:val="auto"/>
          <w:szCs w:val="20"/>
        </w:rPr>
        <w:t xml:space="preserve"> Trust</w:t>
      </w:r>
      <w:r w:rsidRPr="00D86CB8">
        <w:rPr>
          <w:color w:val="auto"/>
          <w:szCs w:val="20"/>
        </w:rPr>
        <w:t xml:space="preserve"> against any loss or damage as described within these conditions. </w:t>
      </w:r>
    </w:p>
    <w:p w:rsidR="00B42E5F" w:rsidRPr="00D86CB8" w:rsidRDefault="006E2DEF" w:rsidP="00430BFD">
      <w:pPr>
        <w:spacing w:after="0" w:line="259" w:lineRule="auto"/>
        <w:ind w:left="0" w:firstLine="0"/>
        <w:jc w:val="both"/>
        <w:rPr>
          <w:color w:val="5B9BD5" w:themeColor="accent1"/>
          <w:szCs w:val="20"/>
        </w:rPr>
      </w:pPr>
      <w:r w:rsidRPr="00D86CB8">
        <w:rPr>
          <w:b/>
          <w:color w:val="5B9BD5" w:themeColor="accent1"/>
          <w:szCs w:val="20"/>
        </w:rPr>
        <w:t xml:space="preserve"> </w:t>
      </w:r>
    </w:p>
    <w:p w:rsidR="00B42E5F" w:rsidRDefault="006E2DEF" w:rsidP="0064213A">
      <w:pPr>
        <w:pStyle w:val="Heading1"/>
        <w:tabs>
          <w:tab w:val="left" w:pos="567"/>
          <w:tab w:val="center" w:pos="1218"/>
        </w:tabs>
        <w:ind w:left="0" w:right="0" w:firstLine="0"/>
        <w:jc w:val="both"/>
        <w:rPr>
          <w:color w:val="auto"/>
          <w:sz w:val="22"/>
        </w:rPr>
      </w:pPr>
      <w:r w:rsidRPr="009B362D">
        <w:rPr>
          <w:color w:val="auto"/>
          <w:sz w:val="22"/>
        </w:rPr>
        <w:t xml:space="preserve">8 </w:t>
      </w:r>
      <w:r w:rsidRPr="009B362D">
        <w:rPr>
          <w:color w:val="auto"/>
          <w:sz w:val="22"/>
        </w:rPr>
        <w:tab/>
        <w:t xml:space="preserve">Capacities </w:t>
      </w:r>
    </w:p>
    <w:p w:rsidR="0048187F" w:rsidRPr="0048187F" w:rsidRDefault="0048187F" w:rsidP="0048187F"/>
    <w:p w:rsidR="00CC76B2" w:rsidRPr="00D86CB8" w:rsidRDefault="00033CF6" w:rsidP="00430BFD">
      <w:pPr>
        <w:ind w:left="0" w:firstLine="0"/>
        <w:jc w:val="both"/>
        <w:rPr>
          <w:color w:val="auto"/>
          <w:szCs w:val="20"/>
        </w:rPr>
      </w:pPr>
      <w:r w:rsidRPr="00D86CB8">
        <w:rPr>
          <w:color w:val="auto"/>
          <w:szCs w:val="20"/>
        </w:rPr>
        <w:t xml:space="preserve">The Hirer shall confirm to the Hall Manager the anticipated numbers of individuals attending the Venue and the Hirer is responsible for ensuring that the permitted maximum numbers are not exceeded. </w:t>
      </w:r>
      <w:r w:rsidR="00E72E53" w:rsidRPr="00D86CB8">
        <w:rPr>
          <w:color w:val="auto"/>
          <w:szCs w:val="20"/>
        </w:rPr>
        <w:t xml:space="preserve">Seating accommodation provided is limited to the number of chairs provided by the </w:t>
      </w:r>
      <w:r w:rsidR="00F24A97">
        <w:rPr>
          <w:color w:val="auto"/>
          <w:szCs w:val="20"/>
        </w:rPr>
        <w:t>T</w:t>
      </w:r>
      <w:r w:rsidR="00E72E53" w:rsidRPr="00D86CB8">
        <w:rPr>
          <w:color w:val="auto"/>
          <w:szCs w:val="20"/>
        </w:rPr>
        <w:t xml:space="preserve">rust for the </w:t>
      </w:r>
      <w:r w:rsidR="000F67B2">
        <w:rPr>
          <w:color w:val="auto"/>
          <w:szCs w:val="20"/>
        </w:rPr>
        <w:t>Hire</w:t>
      </w:r>
      <w:r w:rsidR="00E72E53" w:rsidRPr="00D86CB8">
        <w:rPr>
          <w:color w:val="auto"/>
          <w:szCs w:val="20"/>
        </w:rPr>
        <w:t xml:space="preserve">. </w:t>
      </w:r>
      <w:r w:rsidRPr="00D86CB8">
        <w:rPr>
          <w:color w:val="auto"/>
          <w:szCs w:val="20"/>
        </w:rPr>
        <w:t xml:space="preserve">Details of each venue’s capacity and seating capacity on day of the </w:t>
      </w:r>
      <w:r w:rsidR="000F67B2">
        <w:rPr>
          <w:color w:val="auto"/>
          <w:szCs w:val="20"/>
        </w:rPr>
        <w:t>Hire</w:t>
      </w:r>
      <w:r w:rsidRPr="00D86CB8">
        <w:rPr>
          <w:color w:val="auto"/>
          <w:szCs w:val="20"/>
        </w:rPr>
        <w:t xml:space="preserve"> are available on request.</w:t>
      </w:r>
    </w:p>
    <w:p w:rsidR="00E877E8" w:rsidRPr="009B362D" w:rsidRDefault="00E877E8" w:rsidP="00430BFD">
      <w:pPr>
        <w:ind w:left="0" w:firstLine="0"/>
        <w:jc w:val="both"/>
        <w:rPr>
          <w:color w:val="auto"/>
          <w:sz w:val="22"/>
        </w:rPr>
      </w:pPr>
    </w:p>
    <w:p w:rsidR="00D32364" w:rsidRDefault="00D32364" w:rsidP="0064213A">
      <w:pPr>
        <w:tabs>
          <w:tab w:val="left" w:pos="567"/>
        </w:tabs>
        <w:ind w:left="0" w:firstLine="0"/>
        <w:jc w:val="both"/>
        <w:rPr>
          <w:b/>
          <w:color w:val="auto"/>
          <w:sz w:val="22"/>
        </w:rPr>
      </w:pPr>
    </w:p>
    <w:p w:rsidR="006C21B1" w:rsidRDefault="006C21B1" w:rsidP="0064213A">
      <w:pPr>
        <w:tabs>
          <w:tab w:val="left" w:pos="567"/>
        </w:tabs>
        <w:ind w:left="0" w:firstLine="0"/>
        <w:jc w:val="both"/>
        <w:rPr>
          <w:b/>
          <w:color w:val="auto"/>
          <w:sz w:val="22"/>
        </w:rPr>
      </w:pPr>
    </w:p>
    <w:p w:rsidR="00EB2039" w:rsidRDefault="00EB2039" w:rsidP="0064213A">
      <w:pPr>
        <w:tabs>
          <w:tab w:val="left" w:pos="567"/>
        </w:tabs>
        <w:ind w:left="0" w:firstLine="0"/>
        <w:jc w:val="both"/>
        <w:rPr>
          <w:b/>
          <w:color w:val="auto"/>
          <w:sz w:val="22"/>
        </w:rPr>
      </w:pPr>
    </w:p>
    <w:p w:rsidR="00E877E8" w:rsidRDefault="00E877E8" w:rsidP="0064213A">
      <w:pPr>
        <w:tabs>
          <w:tab w:val="left" w:pos="567"/>
        </w:tabs>
        <w:ind w:left="0" w:firstLine="0"/>
        <w:jc w:val="both"/>
        <w:rPr>
          <w:b/>
          <w:color w:val="auto"/>
          <w:sz w:val="22"/>
        </w:rPr>
      </w:pPr>
      <w:r w:rsidRPr="009B362D">
        <w:rPr>
          <w:b/>
          <w:color w:val="auto"/>
          <w:sz w:val="22"/>
        </w:rPr>
        <w:t xml:space="preserve">9       Sale of Goods </w:t>
      </w:r>
    </w:p>
    <w:p w:rsidR="0048187F" w:rsidRPr="009B362D" w:rsidRDefault="0048187F" w:rsidP="0064213A">
      <w:pPr>
        <w:tabs>
          <w:tab w:val="left" w:pos="567"/>
        </w:tabs>
        <w:ind w:left="0" w:firstLine="0"/>
        <w:jc w:val="both"/>
        <w:rPr>
          <w:b/>
          <w:color w:val="auto"/>
          <w:sz w:val="22"/>
        </w:rPr>
      </w:pPr>
    </w:p>
    <w:p w:rsidR="00A4156D" w:rsidRPr="00D86CB8" w:rsidRDefault="00A4156D" w:rsidP="00430BFD">
      <w:pPr>
        <w:ind w:left="0" w:firstLine="0"/>
        <w:jc w:val="both"/>
        <w:rPr>
          <w:b/>
          <w:color w:val="auto"/>
          <w:szCs w:val="20"/>
        </w:rPr>
      </w:pPr>
      <w:r w:rsidRPr="00D86CB8">
        <w:rPr>
          <w:color w:val="auto"/>
          <w:szCs w:val="20"/>
        </w:rPr>
        <w:t>The Hirer shall not engage in the sale of goods of any kind without the prior consent of the Trust. Any refreshments provided by the Hirer as part of the</w:t>
      </w:r>
      <w:r w:rsidR="00430BFD" w:rsidRPr="00D86CB8">
        <w:rPr>
          <w:color w:val="auto"/>
          <w:szCs w:val="20"/>
        </w:rPr>
        <w:t xml:space="preserve"> </w:t>
      </w:r>
      <w:r w:rsidR="000F67B2">
        <w:rPr>
          <w:color w:val="auto"/>
          <w:szCs w:val="20"/>
        </w:rPr>
        <w:t>Hire</w:t>
      </w:r>
      <w:r w:rsidRPr="00D86CB8">
        <w:rPr>
          <w:color w:val="auto"/>
          <w:szCs w:val="20"/>
        </w:rPr>
        <w:t xml:space="preserve"> shall be served and consumed only in those areas designated by the Hall Manager</w:t>
      </w:r>
      <w:r w:rsidRPr="00D86CB8">
        <w:rPr>
          <w:b/>
          <w:color w:val="auto"/>
          <w:szCs w:val="20"/>
        </w:rPr>
        <w:t>.</w:t>
      </w:r>
    </w:p>
    <w:p w:rsidR="00B42E5F" w:rsidRPr="00D86CB8" w:rsidRDefault="00B42E5F" w:rsidP="00430BFD">
      <w:pPr>
        <w:spacing w:after="0" w:line="259" w:lineRule="auto"/>
        <w:ind w:left="0" w:firstLine="0"/>
        <w:jc w:val="both"/>
        <w:rPr>
          <w:color w:val="5B9BD5" w:themeColor="accent1"/>
          <w:szCs w:val="20"/>
        </w:rPr>
      </w:pPr>
    </w:p>
    <w:p w:rsidR="00B42E5F" w:rsidRDefault="006E2DEF" w:rsidP="0064213A">
      <w:pPr>
        <w:pStyle w:val="Heading1"/>
        <w:tabs>
          <w:tab w:val="left" w:pos="567"/>
          <w:tab w:val="center" w:pos="1556"/>
        </w:tabs>
        <w:ind w:left="0" w:right="0" w:firstLine="0"/>
        <w:jc w:val="both"/>
        <w:rPr>
          <w:color w:val="auto"/>
          <w:sz w:val="22"/>
        </w:rPr>
      </w:pPr>
      <w:r w:rsidRPr="009B362D">
        <w:rPr>
          <w:color w:val="auto"/>
          <w:sz w:val="22"/>
        </w:rPr>
        <w:t xml:space="preserve">10 </w:t>
      </w:r>
      <w:r w:rsidRPr="009B362D">
        <w:rPr>
          <w:color w:val="auto"/>
          <w:sz w:val="22"/>
        </w:rPr>
        <w:tab/>
        <w:t xml:space="preserve">Health and Safety </w:t>
      </w:r>
    </w:p>
    <w:p w:rsidR="0048187F" w:rsidRPr="0048187F" w:rsidRDefault="0048187F" w:rsidP="0048187F"/>
    <w:p w:rsidR="00E72E53" w:rsidRPr="00807EA3" w:rsidRDefault="00E72E53" w:rsidP="00430BFD">
      <w:pPr>
        <w:spacing w:after="0" w:line="259" w:lineRule="auto"/>
        <w:ind w:left="0" w:firstLine="0"/>
        <w:jc w:val="both"/>
        <w:rPr>
          <w:color w:val="auto"/>
          <w:szCs w:val="20"/>
        </w:rPr>
      </w:pPr>
      <w:r w:rsidRPr="00807EA3">
        <w:rPr>
          <w:color w:val="auto"/>
          <w:szCs w:val="20"/>
        </w:rPr>
        <w:t xml:space="preserve">The Hirer is responsible for the Health, safety and welfare of persons participating in any activity </w:t>
      </w:r>
      <w:r w:rsidR="00FC63E8" w:rsidRPr="00807EA3">
        <w:rPr>
          <w:color w:val="auto"/>
          <w:szCs w:val="20"/>
        </w:rPr>
        <w:t xml:space="preserve">during the </w:t>
      </w:r>
      <w:r w:rsidR="000F67B2">
        <w:rPr>
          <w:color w:val="auto"/>
          <w:szCs w:val="20"/>
        </w:rPr>
        <w:t>Hire</w:t>
      </w:r>
      <w:r w:rsidR="00FC63E8" w:rsidRPr="00807EA3">
        <w:rPr>
          <w:color w:val="auto"/>
          <w:szCs w:val="20"/>
        </w:rPr>
        <w:t>.</w:t>
      </w:r>
    </w:p>
    <w:p w:rsidR="00E72E53" w:rsidRPr="00807EA3" w:rsidRDefault="00E72E53" w:rsidP="0064213A">
      <w:pPr>
        <w:tabs>
          <w:tab w:val="left" w:pos="567"/>
        </w:tabs>
        <w:spacing w:after="0" w:line="259" w:lineRule="auto"/>
        <w:ind w:left="0" w:firstLine="0"/>
        <w:jc w:val="both"/>
        <w:rPr>
          <w:color w:val="auto"/>
          <w:szCs w:val="20"/>
        </w:rPr>
      </w:pPr>
      <w:r w:rsidRPr="00807EA3">
        <w:rPr>
          <w:color w:val="auto"/>
          <w:szCs w:val="20"/>
        </w:rPr>
        <w:t xml:space="preserve">10.1 </w:t>
      </w:r>
      <w:r w:rsidR="00CE65E2" w:rsidRPr="00807EA3">
        <w:rPr>
          <w:color w:val="auto"/>
          <w:szCs w:val="20"/>
        </w:rPr>
        <w:t xml:space="preserve">  First Aid</w:t>
      </w:r>
    </w:p>
    <w:p w:rsidR="000046A7" w:rsidRPr="00807EA3" w:rsidRDefault="00CE65E2" w:rsidP="0048187F">
      <w:pPr>
        <w:spacing w:after="0" w:line="259" w:lineRule="auto"/>
        <w:ind w:left="0" w:firstLine="0"/>
        <w:jc w:val="both"/>
        <w:rPr>
          <w:color w:val="auto"/>
        </w:rPr>
      </w:pPr>
      <w:r w:rsidRPr="00807EA3">
        <w:rPr>
          <w:color w:val="auto"/>
          <w:szCs w:val="20"/>
        </w:rPr>
        <w:t xml:space="preserve">It is the Hirer’s responsibility to provide adequate First Aid provision for their event. </w:t>
      </w:r>
      <w:r w:rsidR="00E72E53" w:rsidRPr="00807EA3">
        <w:rPr>
          <w:color w:val="auto"/>
          <w:szCs w:val="20"/>
        </w:rPr>
        <w:t>In the event of an accident within the Dobbie Hall the Hirer must report the incident immediately to the Hall Manager and comp</w:t>
      </w:r>
      <w:r w:rsidR="000F67B2">
        <w:rPr>
          <w:color w:val="auto"/>
          <w:szCs w:val="20"/>
        </w:rPr>
        <w:t>lete</w:t>
      </w:r>
      <w:r w:rsidR="00E72E53" w:rsidRPr="00807EA3">
        <w:rPr>
          <w:color w:val="auto"/>
          <w:szCs w:val="20"/>
        </w:rPr>
        <w:t xml:space="preserve"> an incident report form.</w:t>
      </w:r>
      <w:r w:rsidR="000046A7" w:rsidRPr="00807EA3">
        <w:rPr>
          <w:color w:val="auto"/>
        </w:rPr>
        <w:t xml:space="preserve"> </w:t>
      </w:r>
    </w:p>
    <w:p w:rsidR="00CE65E2" w:rsidRPr="00807EA3" w:rsidRDefault="000046A7" w:rsidP="000046A7">
      <w:pPr>
        <w:tabs>
          <w:tab w:val="left" w:pos="567"/>
        </w:tabs>
        <w:spacing w:after="0" w:line="259" w:lineRule="auto"/>
        <w:ind w:left="0" w:firstLine="0"/>
        <w:jc w:val="both"/>
        <w:rPr>
          <w:color w:val="auto"/>
          <w:szCs w:val="20"/>
        </w:rPr>
      </w:pPr>
      <w:r w:rsidRPr="00807EA3">
        <w:rPr>
          <w:color w:val="auto"/>
          <w:szCs w:val="20"/>
        </w:rPr>
        <w:t>10.2.</w:t>
      </w:r>
      <w:r w:rsidRPr="00807EA3">
        <w:rPr>
          <w:color w:val="auto"/>
          <w:szCs w:val="20"/>
        </w:rPr>
        <w:tab/>
        <w:t xml:space="preserve">If any bodily fluid requires cleaning during or at the end of the </w:t>
      </w:r>
      <w:r w:rsidR="000F67B2">
        <w:rPr>
          <w:color w:val="auto"/>
          <w:szCs w:val="20"/>
        </w:rPr>
        <w:t>Hire</w:t>
      </w:r>
      <w:r w:rsidRPr="00807EA3">
        <w:rPr>
          <w:color w:val="auto"/>
          <w:szCs w:val="20"/>
        </w:rPr>
        <w:t xml:space="preserve"> period, the Hirer must use the body fluid cleaning kits provided by the Trust for which the Hirer will be charged in full.</w:t>
      </w:r>
    </w:p>
    <w:p w:rsidR="004C350C" w:rsidRPr="00807EA3" w:rsidRDefault="006E2DEF" w:rsidP="0064213A">
      <w:pPr>
        <w:tabs>
          <w:tab w:val="left" w:pos="567"/>
          <w:tab w:val="center" w:pos="2127"/>
        </w:tabs>
        <w:ind w:left="0" w:firstLine="0"/>
        <w:jc w:val="both"/>
        <w:rPr>
          <w:color w:val="auto"/>
          <w:szCs w:val="20"/>
        </w:rPr>
      </w:pPr>
      <w:r w:rsidRPr="00807EA3">
        <w:rPr>
          <w:color w:val="auto"/>
          <w:szCs w:val="20"/>
        </w:rPr>
        <w:t>10.</w:t>
      </w:r>
      <w:r w:rsidR="000046A7" w:rsidRPr="00807EA3">
        <w:rPr>
          <w:color w:val="auto"/>
          <w:szCs w:val="20"/>
        </w:rPr>
        <w:t>3</w:t>
      </w:r>
      <w:r w:rsidRPr="00807EA3">
        <w:rPr>
          <w:color w:val="auto"/>
          <w:szCs w:val="20"/>
        </w:rPr>
        <w:t xml:space="preserve"> </w:t>
      </w:r>
      <w:r w:rsidR="004C350C" w:rsidRPr="00807EA3">
        <w:rPr>
          <w:color w:val="auto"/>
          <w:szCs w:val="20"/>
        </w:rPr>
        <w:t xml:space="preserve">  Fire Safety</w:t>
      </w:r>
    </w:p>
    <w:p w:rsidR="0048187F" w:rsidRPr="00807EA3" w:rsidRDefault="004C350C" w:rsidP="00430BFD">
      <w:pPr>
        <w:tabs>
          <w:tab w:val="center" w:pos="2126"/>
        </w:tabs>
        <w:ind w:left="0" w:firstLine="0"/>
        <w:jc w:val="both"/>
        <w:rPr>
          <w:color w:val="auto"/>
          <w:szCs w:val="20"/>
        </w:rPr>
      </w:pPr>
      <w:r w:rsidRPr="00807EA3">
        <w:rPr>
          <w:color w:val="auto"/>
          <w:szCs w:val="20"/>
        </w:rPr>
        <w:t xml:space="preserve">The Hirer shall take full responsibility in accordance with Part 3 of the Fire (Scotland) Act 2005 to appoint their own Fire Marshalls and to familiarise themselves with the Fire procedures, all emergency exits, fire escape routes, fire alarm signal, assembly points and evacuation procedures during the </w:t>
      </w:r>
      <w:r w:rsidR="000F67B2">
        <w:rPr>
          <w:color w:val="auto"/>
          <w:szCs w:val="20"/>
        </w:rPr>
        <w:t>Hire</w:t>
      </w:r>
      <w:r w:rsidRPr="00807EA3">
        <w:rPr>
          <w:color w:val="auto"/>
          <w:szCs w:val="20"/>
        </w:rPr>
        <w:t xml:space="preserve"> period.  T</w:t>
      </w:r>
      <w:r w:rsidR="006E2DEF" w:rsidRPr="00807EA3">
        <w:rPr>
          <w:color w:val="auto"/>
          <w:szCs w:val="20"/>
        </w:rPr>
        <w:t xml:space="preserve">he </w:t>
      </w:r>
      <w:r w:rsidR="00CC76B2" w:rsidRPr="00807EA3">
        <w:rPr>
          <w:color w:val="auto"/>
          <w:szCs w:val="20"/>
        </w:rPr>
        <w:t>Hirer</w:t>
      </w:r>
      <w:r w:rsidR="006E2DEF" w:rsidRPr="00807EA3">
        <w:rPr>
          <w:color w:val="auto"/>
          <w:szCs w:val="20"/>
        </w:rPr>
        <w:t xml:space="preserve"> is responsible for ensuring that all aisles, doorways, emergency exits and entrances are kept unobstructed at all times. </w:t>
      </w:r>
    </w:p>
    <w:p w:rsidR="0048187F" w:rsidRPr="00807EA3" w:rsidRDefault="0048187F" w:rsidP="006F5601">
      <w:pPr>
        <w:tabs>
          <w:tab w:val="left" w:pos="567"/>
        </w:tabs>
        <w:spacing w:after="0" w:line="259" w:lineRule="auto"/>
        <w:ind w:left="0" w:firstLine="0"/>
        <w:jc w:val="both"/>
        <w:rPr>
          <w:color w:val="auto"/>
          <w:szCs w:val="20"/>
        </w:rPr>
      </w:pPr>
      <w:r w:rsidRPr="00807EA3">
        <w:rPr>
          <w:color w:val="auto"/>
          <w:szCs w:val="20"/>
        </w:rPr>
        <w:t>10.</w:t>
      </w:r>
      <w:r w:rsidR="000046A7" w:rsidRPr="00807EA3">
        <w:rPr>
          <w:color w:val="auto"/>
          <w:szCs w:val="20"/>
        </w:rPr>
        <w:t>4</w:t>
      </w:r>
      <w:r w:rsidRPr="00807EA3">
        <w:rPr>
          <w:color w:val="auto"/>
          <w:szCs w:val="20"/>
        </w:rPr>
        <w:t xml:space="preserve"> </w:t>
      </w:r>
      <w:r w:rsidRPr="00807EA3">
        <w:rPr>
          <w:color w:val="auto"/>
          <w:szCs w:val="20"/>
        </w:rPr>
        <w:tab/>
        <w:t xml:space="preserve">Circuit Breakers </w:t>
      </w:r>
    </w:p>
    <w:p w:rsidR="00B42E5F" w:rsidRPr="00807EA3" w:rsidRDefault="0048187F" w:rsidP="00430BFD">
      <w:pPr>
        <w:spacing w:after="0" w:line="259" w:lineRule="auto"/>
        <w:ind w:left="0" w:firstLine="0"/>
        <w:jc w:val="both"/>
        <w:rPr>
          <w:color w:val="auto"/>
          <w:szCs w:val="20"/>
        </w:rPr>
      </w:pPr>
      <w:r w:rsidRPr="00807EA3">
        <w:rPr>
          <w:color w:val="auto"/>
          <w:szCs w:val="20"/>
        </w:rPr>
        <w:t xml:space="preserve">The Hirer is responsible for the provision of suitable automatic cut out circuit breakers for any occasion when the use of electrical musical instruments equipment and any other portable equipment is in use.  </w:t>
      </w:r>
    </w:p>
    <w:p w:rsidR="00B42E5F" w:rsidRPr="000F67B2" w:rsidRDefault="006E2DEF" w:rsidP="00543830">
      <w:pPr>
        <w:tabs>
          <w:tab w:val="left" w:pos="567"/>
          <w:tab w:val="center" w:pos="1216"/>
        </w:tabs>
        <w:ind w:left="0" w:firstLine="0"/>
        <w:jc w:val="both"/>
        <w:rPr>
          <w:color w:val="auto"/>
          <w:szCs w:val="20"/>
        </w:rPr>
      </w:pPr>
      <w:r w:rsidRPr="000F67B2">
        <w:rPr>
          <w:color w:val="auto"/>
          <w:szCs w:val="20"/>
        </w:rPr>
        <w:t>10.</w:t>
      </w:r>
      <w:r w:rsidR="000046A7" w:rsidRPr="000F67B2">
        <w:rPr>
          <w:color w:val="auto"/>
          <w:szCs w:val="20"/>
        </w:rPr>
        <w:t>5</w:t>
      </w:r>
      <w:r w:rsidRPr="000F67B2">
        <w:rPr>
          <w:color w:val="auto"/>
          <w:szCs w:val="20"/>
        </w:rPr>
        <w:t xml:space="preserve"> </w:t>
      </w:r>
      <w:r w:rsidRPr="000F67B2">
        <w:rPr>
          <w:color w:val="auto"/>
          <w:szCs w:val="20"/>
        </w:rPr>
        <w:tab/>
        <w:t xml:space="preserve">Stewarding  </w:t>
      </w:r>
    </w:p>
    <w:p w:rsidR="00955BA9" w:rsidRPr="00543830" w:rsidRDefault="00E72E53" w:rsidP="00543830">
      <w:pPr>
        <w:jc w:val="both"/>
        <w:rPr>
          <w:rFonts w:ascii="Helvetica" w:eastAsiaTheme="minorHAnsi" w:hAnsi="Helvetica"/>
          <w:color w:val="FF0000"/>
          <w:szCs w:val="20"/>
          <w:lang w:eastAsia="en-US"/>
        </w:rPr>
      </w:pPr>
      <w:r w:rsidRPr="000F67B2">
        <w:rPr>
          <w:color w:val="auto"/>
          <w:szCs w:val="20"/>
        </w:rPr>
        <w:t xml:space="preserve">Hirers should ensure that there at least 2 competent stewards, over 18 years, for every 200 persons in each area of the venue that is hired. They must ensure that there is one steward present in the hall at all times.  </w:t>
      </w:r>
      <w:r w:rsidR="00454CF2" w:rsidRPr="000F67B2">
        <w:rPr>
          <w:color w:val="auto"/>
          <w:szCs w:val="20"/>
        </w:rPr>
        <w:t>The Hirer and their stewards should meet with the Hall Manager, or nominated representative, on arrival</w:t>
      </w:r>
      <w:r w:rsidR="00454CF2" w:rsidRPr="00543830">
        <w:rPr>
          <w:color w:val="FF0000"/>
          <w:szCs w:val="20"/>
        </w:rPr>
        <w:t>.</w:t>
      </w:r>
      <w:r w:rsidR="00955BA9" w:rsidRPr="00543830">
        <w:rPr>
          <w:rFonts w:ascii="Helvetica" w:eastAsiaTheme="minorHAnsi" w:hAnsi="Helvetica"/>
          <w:color w:val="FF0000"/>
          <w:szCs w:val="20"/>
          <w:lang w:eastAsia="en-US"/>
        </w:rPr>
        <w:t> </w:t>
      </w:r>
    </w:p>
    <w:p w:rsidR="00B42E5F" w:rsidRPr="00807EA3" w:rsidRDefault="006E2DEF" w:rsidP="0064213A">
      <w:pPr>
        <w:tabs>
          <w:tab w:val="left" w:pos="567"/>
          <w:tab w:val="center" w:pos="2732"/>
        </w:tabs>
        <w:ind w:left="0" w:firstLine="0"/>
        <w:jc w:val="both"/>
        <w:rPr>
          <w:color w:val="auto"/>
          <w:szCs w:val="20"/>
        </w:rPr>
      </w:pPr>
      <w:r w:rsidRPr="00807EA3">
        <w:rPr>
          <w:color w:val="auto"/>
          <w:szCs w:val="20"/>
        </w:rPr>
        <w:t>10.</w:t>
      </w:r>
      <w:r w:rsidR="000046A7" w:rsidRPr="00807EA3">
        <w:rPr>
          <w:color w:val="auto"/>
          <w:szCs w:val="20"/>
        </w:rPr>
        <w:t>6</w:t>
      </w:r>
      <w:r w:rsidRPr="00807EA3">
        <w:rPr>
          <w:color w:val="auto"/>
          <w:szCs w:val="20"/>
        </w:rPr>
        <w:t xml:space="preserve"> </w:t>
      </w:r>
      <w:r w:rsidRPr="00807EA3">
        <w:rPr>
          <w:color w:val="auto"/>
          <w:szCs w:val="20"/>
        </w:rPr>
        <w:tab/>
        <w:t xml:space="preserve">Use of explosives / Flammable liquids/ Gases </w:t>
      </w:r>
    </w:p>
    <w:p w:rsidR="00A4156D" w:rsidRPr="00807EA3" w:rsidRDefault="006E2DEF" w:rsidP="0048187F">
      <w:pPr>
        <w:spacing w:after="0" w:line="259" w:lineRule="auto"/>
        <w:ind w:left="0" w:firstLine="0"/>
        <w:jc w:val="both"/>
        <w:rPr>
          <w:color w:val="auto"/>
          <w:szCs w:val="20"/>
        </w:rPr>
      </w:pPr>
      <w:r w:rsidRPr="00807EA3">
        <w:rPr>
          <w:color w:val="auto"/>
          <w:szCs w:val="20"/>
        </w:rPr>
        <w:t>No explosives flammable liquids or liquid gas containers shall be brought into the venue and the use of naked lights in any part of the building is</w:t>
      </w:r>
      <w:r w:rsidR="006F5601" w:rsidRPr="00807EA3">
        <w:rPr>
          <w:color w:val="auto"/>
          <w:szCs w:val="20"/>
        </w:rPr>
        <w:t xml:space="preserve"> strictly forbidden</w:t>
      </w:r>
      <w:r w:rsidRPr="00807EA3">
        <w:rPr>
          <w:color w:val="auto"/>
          <w:szCs w:val="20"/>
        </w:rPr>
        <w:t xml:space="preserve">. </w:t>
      </w:r>
      <w:r w:rsidR="00454CF2" w:rsidRPr="00807EA3">
        <w:rPr>
          <w:color w:val="auto"/>
          <w:szCs w:val="20"/>
        </w:rPr>
        <w:t>No flammable materials shall be used for decorative or any other purpose. For the avoidance of doubt naked flames, tea lights, indoor fireworks, or candles other than battery operated candles are strictly prohibited.</w:t>
      </w:r>
    </w:p>
    <w:p w:rsidR="00A4156D" w:rsidRPr="00807EA3" w:rsidRDefault="00A4156D" w:rsidP="0064213A">
      <w:pPr>
        <w:tabs>
          <w:tab w:val="left" w:pos="567"/>
          <w:tab w:val="center" w:pos="2350"/>
        </w:tabs>
        <w:ind w:left="0" w:firstLine="0"/>
        <w:jc w:val="both"/>
        <w:rPr>
          <w:color w:val="auto"/>
          <w:szCs w:val="20"/>
        </w:rPr>
      </w:pPr>
      <w:r w:rsidRPr="00807EA3">
        <w:rPr>
          <w:color w:val="auto"/>
          <w:szCs w:val="20"/>
        </w:rPr>
        <w:t>10.</w:t>
      </w:r>
      <w:r w:rsidR="000046A7" w:rsidRPr="00807EA3">
        <w:rPr>
          <w:color w:val="auto"/>
          <w:szCs w:val="20"/>
        </w:rPr>
        <w:t>7</w:t>
      </w:r>
      <w:r w:rsidRPr="00807EA3">
        <w:rPr>
          <w:color w:val="auto"/>
          <w:szCs w:val="20"/>
        </w:rPr>
        <w:t xml:space="preserve">    </w:t>
      </w:r>
      <w:r w:rsidR="0064213A" w:rsidRPr="00807EA3">
        <w:rPr>
          <w:color w:val="auto"/>
          <w:szCs w:val="20"/>
        </w:rPr>
        <w:t>Sm</w:t>
      </w:r>
      <w:r w:rsidRPr="00807EA3">
        <w:rPr>
          <w:color w:val="auto"/>
          <w:szCs w:val="20"/>
        </w:rPr>
        <w:t>oke machines</w:t>
      </w:r>
    </w:p>
    <w:p w:rsidR="00454CF2" w:rsidRPr="00807EA3" w:rsidRDefault="00454CF2" w:rsidP="00430BFD">
      <w:pPr>
        <w:tabs>
          <w:tab w:val="center" w:pos="2350"/>
        </w:tabs>
        <w:ind w:left="0" w:firstLine="0"/>
        <w:jc w:val="both"/>
        <w:rPr>
          <w:color w:val="auto"/>
          <w:szCs w:val="20"/>
        </w:rPr>
      </w:pPr>
      <w:r w:rsidRPr="00807EA3">
        <w:rPr>
          <w:color w:val="auto"/>
          <w:szCs w:val="20"/>
        </w:rPr>
        <w:t>The Hirer should note that any use of smoke machines within the Venue may trigger the Fire Alarm. Any event that utilises smoke effects requires the Hirer to put in place additional fire safety measures including ensuring a dedicated person is assigned to fire watching during any performance and ensuring the zoned fire alarm system is reinstated at the end of the performance</w:t>
      </w:r>
      <w:r w:rsidR="009B3703" w:rsidRPr="00807EA3">
        <w:rPr>
          <w:color w:val="auto"/>
          <w:szCs w:val="20"/>
        </w:rPr>
        <w:t>.</w:t>
      </w:r>
      <w:r w:rsidR="006E2DEF" w:rsidRPr="00807EA3">
        <w:rPr>
          <w:color w:val="auto"/>
          <w:szCs w:val="20"/>
        </w:rPr>
        <w:t xml:space="preserve"> </w:t>
      </w:r>
    </w:p>
    <w:p w:rsidR="00B42E5F" w:rsidRPr="00807EA3" w:rsidRDefault="00AF11C6" w:rsidP="0064213A">
      <w:pPr>
        <w:tabs>
          <w:tab w:val="left" w:pos="567"/>
          <w:tab w:val="center" w:pos="2350"/>
        </w:tabs>
        <w:ind w:left="0" w:firstLine="0"/>
        <w:jc w:val="both"/>
        <w:rPr>
          <w:color w:val="auto"/>
          <w:szCs w:val="20"/>
        </w:rPr>
      </w:pPr>
      <w:r w:rsidRPr="00807EA3">
        <w:rPr>
          <w:color w:val="auto"/>
          <w:szCs w:val="20"/>
        </w:rPr>
        <w:t>10.8 Portable</w:t>
      </w:r>
      <w:r w:rsidR="006E2DEF" w:rsidRPr="00807EA3">
        <w:rPr>
          <w:color w:val="auto"/>
          <w:szCs w:val="20"/>
        </w:rPr>
        <w:t xml:space="preserve"> Electrical Appliances </w:t>
      </w:r>
    </w:p>
    <w:p w:rsidR="00B42E5F" w:rsidRPr="00D86CB8" w:rsidRDefault="00E72E53" w:rsidP="00430BFD">
      <w:pPr>
        <w:spacing w:after="0" w:line="259" w:lineRule="auto"/>
        <w:ind w:left="0" w:firstLine="0"/>
        <w:jc w:val="both"/>
        <w:rPr>
          <w:color w:val="auto"/>
          <w:szCs w:val="20"/>
        </w:rPr>
      </w:pPr>
      <w:r w:rsidRPr="00807EA3">
        <w:rPr>
          <w:color w:val="auto"/>
          <w:szCs w:val="20"/>
        </w:rPr>
        <w:t>T</w:t>
      </w:r>
      <w:r w:rsidR="006E2DEF" w:rsidRPr="00807EA3">
        <w:rPr>
          <w:color w:val="auto"/>
          <w:szCs w:val="20"/>
        </w:rPr>
        <w:t xml:space="preserve">he </w:t>
      </w:r>
      <w:r w:rsidR="00CC76B2" w:rsidRPr="00807EA3">
        <w:rPr>
          <w:color w:val="auto"/>
          <w:szCs w:val="20"/>
        </w:rPr>
        <w:t>Hirer</w:t>
      </w:r>
      <w:r w:rsidR="006E2DEF" w:rsidRPr="00807EA3">
        <w:rPr>
          <w:color w:val="auto"/>
          <w:szCs w:val="20"/>
        </w:rPr>
        <w:t xml:space="preserve"> must produce on request by the </w:t>
      </w:r>
      <w:r w:rsidR="00545692" w:rsidRPr="00807EA3">
        <w:rPr>
          <w:color w:val="auto"/>
          <w:szCs w:val="20"/>
        </w:rPr>
        <w:t>Hall Manager</w:t>
      </w:r>
      <w:r w:rsidR="006E2DEF" w:rsidRPr="00D86CB8">
        <w:rPr>
          <w:color w:val="auto"/>
          <w:szCs w:val="20"/>
        </w:rPr>
        <w:t xml:space="preserve">, copies of portable appliance testing </w:t>
      </w:r>
      <w:r w:rsidR="00454CF2" w:rsidRPr="00D86CB8">
        <w:rPr>
          <w:color w:val="auto"/>
          <w:szCs w:val="20"/>
        </w:rPr>
        <w:t xml:space="preserve">(PAT) </w:t>
      </w:r>
      <w:r w:rsidR="006E2DEF" w:rsidRPr="00D86CB8">
        <w:rPr>
          <w:color w:val="auto"/>
          <w:szCs w:val="20"/>
        </w:rPr>
        <w:t xml:space="preserve">certificates for equipment they are bringing into the building. All power tools must be </w:t>
      </w:r>
      <w:proofErr w:type="spellStart"/>
      <w:r w:rsidR="006E2DEF" w:rsidRPr="00D86CB8">
        <w:rPr>
          <w:color w:val="auto"/>
          <w:szCs w:val="20"/>
        </w:rPr>
        <w:t>110volt</w:t>
      </w:r>
      <w:proofErr w:type="spellEnd"/>
      <w:r w:rsidR="004C350C" w:rsidRPr="00D86CB8">
        <w:rPr>
          <w:color w:val="auto"/>
          <w:szCs w:val="20"/>
        </w:rPr>
        <w:t>.</w:t>
      </w:r>
    </w:p>
    <w:p w:rsidR="00E72E53" w:rsidRPr="00D86CB8" w:rsidRDefault="00E72E53" w:rsidP="00430BFD">
      <w:pPr>
        <w:spacing w:after="0" w:line="259" w:lineRule="auto"/>
        <w:ind w:left="0" w:firstLine="0"/>
        <w:jc w:val="both"/>
        <w:rPr>
          <w:color w:val="5B9BD5" w:themeColor="accent1"/>
          <w:szCs w:val="20"/>
        </w:rPr>
      </w:pPr>
    </w:p>
    <w:p w:rsidR="00B42E5F" w:rsidRDefault="006E2DEF" w:rsidP="0064213A">
      <w:pPr>
        <w:pStyle w:val="Heading1"/>
        <w:tabs>
          <w:tab w:val="left" w:pos="567"/>
          <w:tab w:val="center" w:pos="1670"/>
        </w:tabs>
        <w:ind w:left="0" w:right="0" w:firstLine="0"/>
        <w:jc w:val="both"/>
        <w:rPr>
          <w:color w:val="auto"/>
          <w:sz w:val="22"/>
        </w:rPr>
      </w:pPr>
      <w:r w:rsidRPr="009B362D">
        <w:rPr>
          <w:color w:val="auto"/>
          <w:sz w:val="22"/>
        </w:rPr>
        <w:t xml:space="preserve">11 </w:t>
      </w:r>
      <w:r w:rsidRPr="009B362D">
        <w:rPr>
          <w:color w:val="auto"/>
          <w:sz w:val="22"/>
        </w:rPr>
        <w:tab/>
        <w:t>Property Equipment</w:t>
      </w:r>
      <w:r w:rsidRPr="009B362D">
        <w:rPr>
          <w:b w:val="0"/>
          <w:color w:val="auto"/>
          <w:sz w:val="22"/>
        </w:rPr>
        <w:t xml:space="preserve"> </w:t>
      </w:r>
      <w:r w:rsidRPr="009B362D">
        <w:rPr>
          <w:color w:val="auto"/>
          <w:sz w:val="22"/>
        </w:rPr>
        <w:t xml:space="preserve"> </w:t>
      </w:r>
    </w:p>
    <w:p w:rsidR="0048187F" w:rsidRPr="0048187F" w:rsidRDefault="0048187F" w:rsidP="0048187F"/>
    <w:p w:rsidR="00B42E5F" w:rsidRPr="00D86CB8" w:rsidRDefault="006E2DEF" w:rsidP="0064213A">
      <w:pPr>
        <w:tabs>
          <w:tab w:val="left" w:pos="567"/>
          <w:tab w:val="center" w:pos="1947"/>
        </w:tabs>
        <w:ind w:left="0" w:firstLine="0"/>
        <w:jc w:val="both"/>
        <w:rPr>
          <w:color w:val="auto"/>
          <w:szCs w:val="20"/>
        </w:rPr>
      </w:pPr>
      <w:r w:rsidRPr="00D86CB8">
        <w:rPr>
          <w:color w:val="auto"/>
          <w:szCs w:val="20"/>
        </w:rPr>
        <w:t xml:space="preserve">11.1 </w:t>
      </w:r>
      <w:r w:rsidRPr="00D86CB8">
        <w:rPr>
          <w:color w:val="auto"/>
          <w:szCs w:val="20"/>
        </w:rPr>
        <w:tab/>
        <w:t xml:space="preserve">Additional Scenery / Fittings </w:t>
      </w:r>
    </w:p>
    <w:p w:rsidR="00B42E5F" w:rsidRPr="00D86CB8" w:rsidRDefault="006E2DEF" w:rsidP="0048187F">
      <w:pPr>
        <w:ind w:left="0" w:firstLine="0"/>
        <w:jc w:val="both"/>
        <w:rPr>
          <w:color w:val="auto"/>
          <w:szCs w:val="20"/>
        </w:rPr>
      </w:pPr>
      <w:r w:rsidRPr="00D86CB8">
        <w:rPr>
          <w:color w:val="auto"/>
          <w:szCs w:val="20"/>
        </w:rPr>
        <w:t xml:space="preserve">All additional fittings, decorations, scenery, display or other property provided by the </w:t>
      </w:r>
      <w:r w:rsidR="00CC76B2" w:rsidRPr="00D86CB8">
        <w:rPr>
          <w:color w:val="auto"/>
          <w:szCs w:val="20"/>
        </w:rPr>
        <w:t>Hirer</w:t>
      </w:r>
      <w:r w:rsidRPr="00D86CB8">
        <w:rPr>
          <w:color w:val="auto"/>
          <w:szCs w:val="20"/>
        </w:rPr>
        <w:t xml:space="preserve"> must be removed at the end of the </w:t>
      </w:r>
      <w:r w:rsidR="000F67B2">
        <w:rPr>
          <w:color w:val="auto"/>
          <w:szCs w:val="20"/>
        </w:rPr>
        <w:t>Hire</w:t>
      </w:r>
      <w:r w:rsidRPr="00D86CB8">
        <w:rPr>
          <w:color w:val="auto"/>
          <w:szCs w:val="20"/>
        </w:rPr>
        <w:t xml:space="preserve">. Failure to comply with this condition will at least result in </w:t>
      </w:r>
      <w:r w:rsidR="000F67B2">
        <w:rPr>
          <w:color w:val="auto"/>
          <w:szCs w:val="20"/>
        </w:rPr>
        <w:t>Hire</w:t>
      </w:r>
      <w:r w:rsidR="00430BFD" w:rsidRPr="00D86CB8">
        <w:rPr>
          <w:color w:val="auto"/>
          <w:szCs w:val="20"/>
        </w:rPr>
        <w:t xml:space="preserve"> c</w:t>
      </w:r>
      <w:r w:rsidRPr="00D86CB8">
        <w:rPr>
          <w:color w:val="auto"/>
          <w:szCs w:val="20"/>
        </w:rPr>
        <w:t>harges being extended to cover times involved and / or any costs incurred relating to their removal.</w:t>
      </w:r>
      <w:r w:rsidRPr="00D86CB8">
        <w:rPr>
          <w:b/>
          <w:color w:val="auto"/>
          <w:szCs w:val="20"/>
        </w:rPr>
        <w:t xml:space="preserve"> </w:t>
      </w:r>
      <w:r w:rsidRPr="00D86CB8">
        <w:rPr>
          <w:color w:val="auto"/>
          <w:szCs w:val="20"/>
        </w:rPr>
        <w:t xml:space="preserve">All stage sets must be fireproofed in accordance with current regulations.  </w:t>
      </w:r>
    </w:p>
    <w:p w:rsidR="00B42E5F" w:rsidRPr="00D86CB8" w:rsidRDefault="006E2DEF" w:rsidP="0064213A">
      <w:pPr>
        <w:tabs>
          <w:tab w:val="left" w:pos="567"/>
        </w:tabs>
        <w:spacing w:after="0" w:line="259" w:lineRule="auto"/>
        <w:ind w:left="0" w:firstLine="0"/>
        <w:jc w:val="both"/>
        <w:rPr>
          <w:color w:val="auto"/>
          <w:szCs w:val="20"/>
        </w:rPr>
      </w:pPr>
      <w:r w:rsidRPr="00D86CB8">
        <w:rPr>
          <w:color w:val="auto"/>
          <w:szCs w:val="20"/>
        </w:rPr>
        <w:t xml:space="preserve">11.2 </w:t>
      </w:r>
      <w:r w:rsidRPr="00D86CB8">
        <w:rPr>
          <w:color w:val="auto"/>
          <w:szCs w:val="20"/>
        </w:rPr>
        <w:tab/>
        <w:t xml:space="preserve">Stage / Technical equipment </w:t>
      </w:r>
    </w:p>
    <w:p w:rsidR="00B42E5F" w:rsidRPr="00D86CB8" w:rsidRDefault="006E2DEF" w:rsidP="0048187F">
      <w:pPr>
        <w:ind w:left="0" w:firstLine="0"/>
        <w:jc w:val="both"/>
        <w:rPr>
          <w:color w:val="5B9BD5" w:themeColor="accent1"/>
          <w:szCs w:val="20"/>
        </w:rPr>
      </w:pPr>
      <w:r w:rsidRPr="00D86CB8">
        <w:rPr>
          <w:color w:val="auto"/>
          <w:szCs w:val="20"/>
        </w:rPr>
        <w:t xml:space="preserve">The use, operation and movement of all technical / stage equipment (including sound, lighting and projection equipment) owned by </w:t>
      </w:r>
      <w:r w:rsidR="00F24A97">
        <w:rPr>
          <w:color w:val="auto"/>
          <w:szCs w:val="20"/>
        </w:rPr>
        <w:t xml:space="preserve">the </w:t>
      </w:r>
      <w:r w:rsidR="00CC76B2" w:rsidRPr="00D86CB8">
        <w:rPr>
          <w:color w:val="auto"/>
          <w:szCs w:val="20"/>
        </w:rPr>
        <w:t>Trust</w:t>
      </w:r>
      <w:r w:rsidRPr="00D86CB8">
        <w:rPr>
          <w:rFonts w:eastAsia="Times New Roman"/>
          <w:color w:val="auto"/>
          <w:szCs w:val="20"/>
        </w:rPr>
        <w:t xml:space="preserve"> </w:t>
      </w:r>
      <w:r w:rsidRPr="00D86CB8">
        <w:rPr>
          <w:color w:val="auto"/>
          <w:szCs w:val="20"/>
        </w:rPr>
        <w:t xml:space="preserve">will only be undertaken by authorised </w:t>
      </w:r>
      <w:r w:rsidR="00CC76B2" w:rsidRPr="00D86CB8">
        <w:rPr>
          <w:color w:val="auto"/>
          <w:szCs w:val="20"/>
        </w:rPr>
        <w:t>Trust</w:t>
      </w:r>
      <w:r w:rsidRPr="00D86CB8">
        <w:rPr>
          <w:rFonts w:eastAsia="Times New Roman"/>
          <w:color w:val="auto"/>
          <w:szCs w:val="20"/>
        </w:rPr>
        <w:t xml:space="preserve"> </w:t>
      </w:r>
      <w:r w:rsidRPr="00D86CB8">
        <w:rPr>
          <w:color w:val="auto"/>
          <w:szCs w:val="20"/>
        </w:rPr>
        <w:t xml:space="preserve">personnel.  </w:t>
      </w:r>
      <w:r w:rsidRPr="00D86CB8">
        <w:rPr>
          <w:color w:val="5B9BD5" w:themeColor="accent1"/>
          <w:szCs w:val="20"/>
        </w:rPr>
        <w:t xml:space="preserve"> </w:t>
      </w:r>
    </w:p>
    <w:p w:rsidR="00B42E5F" w:rsidRPr="00D86CB8" w:rsidRDefault="006E2DEF" w:rsidP="0064213A">
      <w:pPr>
        <w:tabs>
          <w:tab w:val="left" w:pos="567"/>
          <w:tab w:val="center" w:pos="2067"/>
        </w:tabs>
        <w:ind w:left="0" w:firstLine="0"/>
        <w:jc w:val="both"/>
        <w:rPr>
          <w:color w:val="auto"/>
          <w:szCs w:val="20"/>
        </w:rPr>
      </w:pPr>
      <w:r w:rsidRPr="00D86CB8">
        <w:rPr>
          <w:color w:val="auto"/>
          <w:szCs w:val="20"/>
        </w:rPr>
        <w:t xml:space="preserve">11.3 </w:t>
      </w:r>
      <w:r w:rsidRPr="00D86CB8">
        <w:rPr>
          <w:color w:val="auto"/>
          <w:szCs w:val="20"/>
        </w:rPr>
        <w:tab/>
        <w:t xml:space="preserve">Additional technical equipment </w:t>
      </w:r>
    </w:p>
    <w:p w:rsidR="00B42E5F" w:rsidRPr="00D86CB8" w:rsidRDefault="006E2DEF" w:rsidP="0048187F">
      <w:pPr>
        <w:ind w:left="0" w:firstLine="0"/>
        <w:jc w:val="both"/>
        <w:rPr>
          <w:color w:val="5B9BD5" w:themeColor="accent1"/>
          <w:szCs w:val="20"/>
        </w:rPr>
      </w:pPr>
      <w:r w:rsidRPr="00D86CB8">
        <w:rPr>
          <w:color w:val="auto"/>
          <w:szCs w:val="20"/>
        </w:rPr>
        <w:t xml:space="preserve">Details must be submitted to the </w:t>
      </w:r>
      <w:r w:rsidR="00545692" w:rsidRPr="00D86CB8">
        <w:rPr>
          <w:color w:val="auto"/>
          <w:szCs w:val="20"/>
        </w:rPr>
        <w:t>Hall Manager</w:t>
      </w:r>
      <w:r w:rsidRPr="00D86CB8">
        <w:rPr>
          <w:color w:val="auto"/>
          <w:szCs w:val="20"/>
        </w:rPr>
        <w:t xml:space="preserve"> at the time of application of any items of technical equipment including discotheque and extra lighting equipment which the </w:t>
      </w:r>
      <w:r w:rsidR="00CC76B2" w:rsidRPr="00D86CB8">
        <w:rPr>
          <w:color w:val="auto"/>
          <w:szCs w:val="20"/>
        </w:rPr>
        <w:t>Hirer</w:t>
      </w:r>
      <w:r w:rsidRPr="00D86CB8">
        <w:rPr>
          <w:color w:val="auto"/>
          <w:szCs w:val="20"/>
        </w:rPr>
        <w:t xml:space="preserve"> wishes to bring into the </w:t>
      </w:r>
      <w:r w:rsidRPr="00D86CB8">
        <w:rPr>
          <w:color w:val="auto"/>
          <w:szCs w:val="20"/>
        </w:rPr>
        <w:lastRenderedPageBreak/>
        <w:t>Hall. All such equipment must comply with current electrical safety requirements.</w:t>
      </w:r>
      <w:r w:rsidR="00F24A97">
        <w:rPr>
          <w:color w:val="auto"/>
          <w:szCs w:val="20"/>
        </w:rPr>
        <w:t xml:space="preserve"> The </w:t>
      </w:r>
      <w:r w:rsidR="00CC76B2" w:rsidRPr="00D86CB8">
        <w:rPr>
          <w:color w:val="auto"/>
          <w:szCs w:val="20"/>
        </w:rPr>
        <w:t>Trust</w:t>
      </w:r>
      <w:r w:rsidRPr="00D86CB8">
        <w:rPr>
          <w:rFonts w:eastAsia="Times New Roman"/>
          <w:color w:val="auto"/>
          <w:szCs w:val="20"/>
        </w:rPr>
        <w:t xml:space="preserve"> </w:t>
      </w:r>
      <w:r w:rsidRPr="00D86CB8">
        <w:rPr>
          <w:color w:val="auto"/>
          <w:szCs w:val="20"/>
        </w:rPr>
        <w:t xml:space="preserve">reserves the right to refuse the use of additional technical equipment at any time. </w:t>
      </w:r>
      <w:r w:rsidRPr="00D86CB8">
        <w:rPr>
          <w:color w:val="5B9BD5" w:themeColor="accent1"/>
          <w:szCs w:val="20"/>
        </w:rPr>
        <w:t xml:space="preserve"> </w:t>
      </w:r>
    </w:p>
    <w:p w:rsidR="00B42E5F" w:rsidRPr="00D86CB8" w:rsidRDefault="006E2DEF" w:rsidP="0064213A">
      <w:pPr>
        <w:tabs>
          <w:tab w:val="left" w:pos="567"/>
          <w:tab w:val="center" w:pos="1983"/>
        </w:tabs>
        <w:ind w:left="0" w:firstLine="0"/>
        <w:jc w:val="both"/>
        <w:rPr>
          <w:color w:val="auto"/>
          <w:szCs w:val="20"/>
        </w:rPr>
      </w:pPr>
      <w:r w:rsidRPr="00D86CB8">
        <w:rPr>
          <w:color w:val="auto"/>
          <w:szCs w:val="20"/>
        </w:rPr>
        <w:t xml:space="preserve">11.4 </w:t>
      </w:r>
      <w:r w:rsidRPr="00D86CB8">
        <w:rPr>
          <w:color w:val="auto"/>
          <w:szCs w:val="20"/>
        </w:rPr>
        <w:tab/>
        <w:t xml:space="preserve">The use of Radio Equipment </w:t>
      </w:r>
    </w:p>
    <w:p w:rsidR="00B42E5F" w:rsidRPr="009B3703" w:rsidRDefault="006E2DEF" w:rsidP="0048187F">
      <w:pPr>
        <w:ind w:left="0" w:firstLine="0"/>
        <w:jc w:val="both"/>
        <w:rPr>
          <w:color w:val="auto"/>
          <w:szCs w:val="20"/>
        </w:rPr>
      </w:pPr>
      <w:r w:rsidRPr="009B3703">
        <w:rPr>
          <w:color w:val="auto"/>
          <w:szCs w:val="20"/>
        </w:rPr>
        <w:t xml:space="preserve">The operation of radio equipment such as radio microphones, radio headsets etc. is permitted only by prior consent with the </w:t>
      </w:r>
      <w:r w:rsidR="00545692" w:rsidRPr="009B3703">
        <w:rPr>
          <w:color w:val="auto"/>
          <w:szCs w:val="20"/>
        </w:rPr>
        <w:t>Hall Manager</w:t>
      </w:r>
      <w:r w:rsidRPr="009B3703">
        <w:rPr>
          <w:color w:val="auto"/>
          <w:szCs w:val="20"/>
        </w:rPr>
        <w:t xml:space="preserve">.  </w:t>
      </w:r>
    </w:p>
    <w:p w:rsidR="00B42E5F" w:rsidRPr="00D86CB8" w:rsidRDefault="006E2DEF" w:rsidP="0064213A">
      <w:pPr>
        <w:tabs>
          <w:tab w:val="left" w:pos="567"/>
          <w:tab w:val="center" w:pos="2013"/>
        </w:tabs>
        <w:ind w:left="0" w:firstLine="0"/>
        <w:jc w:val="both"/>
        <w:rPr>
          <w:color w:val="auto"/>
          <w:szCs w:val="20"/>
        </w:rPr>
      </w:pPr>
      <w:r w:rsidRPr="00D86CB8">
        <w:rPr>
          <w:color w:val="auto"/>
          <w:szCs w:val="20"/>
        </w:rPr>
        <w:t xml:space="preserve">11.5 </w:t>
      </w:r>
      <w:r w:rsidRPr="00D86CB8">
        <w:rPr>
          <w:color w:val="auto"/>
          <w:szCs w:val="20"/>
        </w:rPr>
        <w:tab/>
        <w:t xml:space="preserve">Electrical Fixtures and fittings </w:t>
      </w:r>
    </w:p>
    <w:p w:rsidR="00B42E5F" w:rsidRDefault="006E2DEF" w:rsidP="00430BFD">
      <w:pPr>
        <w:ind w:left="0" w:firstLine="0"/>
        <w:jc w:val="both"/>
        <w:rPr>
          <w:color w:val="auto"/>
          <w:szCs w:val="20"/>
        </w:rPr>
      </w:pPr>
      <w:r w:rsidRPr="00D86CB8">
        <w:rPr>
          <w:color w:val="auto"/>
          <w:szCs w:val="20"/>
        </w:rPr>
        <w:t xml:space="preserve">The </w:t>
      </w:r>
      <w:r w:rsidR="00CC76B2" w:rsidRPr="00D86CB8">
        <w:rPr>
          <w:color w:val="auto"/>
          <w:szCs w:val="20"/>
        </w:rPr>
        <w:t>Hirer</w:t>
      </w:r>
      <w:r w:rsidRPr="00D86CB8">
        <w:rPr>
          <w:color w:val="auto"/>
          <w:szCs w:val="20"/>
        </w:rPr>
        <w:t xml:space="preserve"> shall not tamper with or alter electrical fixtures and fittings. No extension from existing electrical fittings shall be made without the consent of the </w:t>
      </w:r>
      <w:r w:rsidR="00545692" w:rsidRPr="00D86CB8">
        <w:rPr>
          <w:color w:val="auto"/>
          <w:szCs w:val="20"/>
        </w:rPr>
        <w:t>Hall Manager</w:t>
      </w:r>
      <w:r w:rsidRPr="00D86CB8">
        <w:rPr>
          <w:color w:val="auto"/>
          <w:szCs w:val="20"/>
        </w:rPr>
        <w:t xml:space="preserve">. </w:t>
      </w:r>
    </w:p>
    <w:p w:rsidR="00B42E5F" w:rsidRPr="00D86CB8" w:rsidRDefault="00D35E91" w:rsidP="00430BFD">
      <w:pPr>
        <w:spacing w:after="0" w:line="259" w:lineRule="auto"/>
        <w:ind w:left="0" w:firstLine="0"/>
        <w:jc w:val="both"/>
        <w:rPr>
          <w:color w:val="auto"/>
          <w:szCs w:val="20"/>
        </w:rPr>
      </w:pPr>
      <w:r>
        <w:rPr>
          <w:color w:val="auto"/>
          <w:szCs w:val="20"/>
        </w:rPr>
        <w:t xml:space="preserve">11.6   </w:t>
      </w:r>
      <w:r w:rsidRPr="00D35E91">
        <w:rPr>
          <w:color w:val="auto"/>
          <w:szCs w:val="20"/>
        </w:rPr>
        <w:t>The Hirer will comply with the directions of the Hall Manager in respect to the volume of sound permitted in the Venue.</w:t>
      </w:r>
    </w:p>
    <w:p w:rsidR="00AD469D" w:rsidRDefault="00AD469D" w:rsidP="0064213A">
      <w:pPr>
        <w:pStyle w:val="Heading1"/>
        <w:tabs>
          <w:tab w:val="left" w:pos="567"/>
          <w:tab w:val="center" w:pos="1141"/>
        </w:tabs>
        <w:ind w:left="0" w:right="0" w:firstLine="0"/>
        <w:jc w:val="both"/>
        <w:rPr>
          <w:color w:val="auto"/>
          <w:szCs w:val="20"/>
        </w:rPr>
      </w:pPr>
    </w:p>
    <w:p w:rsidR="00B42E5F" w:rsidRDefault="006E2DEF" w:rsidP="0064213A">
      <w:pPr>
        <w:pStyle w:val="Heading1"/>
        <w:tabs>
          <w:tab w:val="left" w:pos="567"/>
          <w:tab w:val="center" w:pos="1141"/>
        </w:tabs>
        <w:ind w:left="0" w:right="0" w:firstLine="0"/>
        <w:jc w:val="both"/>
        <w:rPr>
          <w:color w:val="auto"/>
          <w:sz w:val="22"/>
        </w:rPr>
      </w:pPr>
      <w:r w:rsidRPr="00D86CB8">
        <w:rPr>
          <w:color w:val="auto"/>
          <w:szCs w:val="20"/>
        </w:rPr>
        <w:t>1</w:t>
      </w:r>
      <w:r w:rsidR="00545692" w:rsidRPr="00D86CB8">
        <w:rPr>
          <w:color w:val="auto"/>
          <w:szCs w:val="20"/>
        </w:rPr>
        <w:t>2</w:t>
      </w:r>
      <w:r w:rsidRPr="00D86CB8">
        <w:rPr>
          <w:color w:val="auto"/>
          <w:szCs w:val="20"/>
        </w:rPr>
        <w:t xml:space="preserve"> </w:t>
      </w:r>
      <w:r w:rsidRPr="00D86CB8">
        <w:rPr>
          <w:color w:val="auto"/>
          <w:szCs w:val="20"/>
        </w:rPr>
        <w:tab/>
      </w:r>
      <w:r w:rsidRPr="009B362D">
        <w:rPr>
          <w:color w:val="auto"/>
          <w:sz w:val="22"/>
        </w:rPr>
        <w:t xml:space="preserve">Smoking </w:t>
      </w:r>
    </w:p>
    <w:p w:rsidR="0048187F" w:rsidRPr="0048187F" w:rsidRDefault="0048187F" w:rsidP="0048187F"/>
    <w:p w:rsidR="00B42E5F" w:rsidRPr="00D86CB8" w:rsidRDefault="00545692" w:rsidP="00430BFD">
      <w:pPr>
        <w:ind w:left="0" w:firstLine="0"/>
        <w:jc w:val="both"/>
        <w:rPr>
          <w:color w:val="auto"/>
          <w:szCs w:val="20"/>
        </w:rPr>
      </w:pPr>
      <w:r w:rsidRPr="00D86CB8">
        <w:rPr>
          <w:color w:val="auto"/>
          <w:szCs w:val="20"/>
        </w:rPr>
        <w:t>NO SMOKING within the venue. This extends to the use of E-Cigarettes. Smoking is strictly only permitted within the small designated area accessed via side door where cigarette bins are provided</w:t>
      </w:r>
      <w:r w:rsidR="006E2DEF" w:rsidRPr="00D86CB8">
        <w:rPr>
          <w:color w:val="auto"/>
          <w:szCs w:val="20"/>
        </w:rPr>
        <w:t xml:space="preserve">. All notices regarding the prohibition of smoking must be strictly adhered to. </w:t>
      </w:r>
    </w:p>
    <w:p w:rsidR="00545692" w:rsidRPr="00D86CB8" w:rsidRDefault="00545692" w:rsidP="00430BFD">
      <w:pPr>
        <w:ind w:left="0" w:firstLine="0"/>
        <w:jc w:val="both"/>
        <w:rPr>
          <w:color w:val="5B9BD5" w:themeColor="accent1"/>
          <w:szCs w:val="20"/>
        </w:rPr>
      </w:pPr>
    </w:p>
    <w:p w:rsidR="00545692" w:rsidRPr="00807EA3" w:rsidRDefault="00545692" w:rsidP="0064213A">
      <w:pPr>
        <w:tabs>
          <w:tab w:val="left" w:pos="567"/>
        </w:tabs>
        <w:ind w:left="0" w:firstLine="0"/>
        <w:jc w:val="both"/>
        <w:rPr>
          <w:b/>
          <w:color w:val="auto"/>
          <w:szCs w:val="20"/>
        </w:rPr>
      </w:pPr>
      <w:r w:rsidRPr="00807EA3">
        <w:rPr>
          <w:b/>
          <w:color w:val="auto"/>
          <w:szCs w:val="20"/>
        </w:rPr>
        <w:t>13      Drugs</w:t>
      </w:r>
    </w:p>
    <w:p w:rsidR="0048187F" w:rsidRPr="00807EA3" w:rsidRDefault="0048187F" w:rsidP="0064213A">
      <w:pPr>
        <w:tabs>
          <w:tab w:val="left" w:pos="567"/>
        </w:tabs>
        <w:ind w:left="0" w:firstLine="0"/>
        <w:jc w:val="both"/>
        <w:rPr>
          <w:b/>
          <w:color w:val="auto"/>
          <w:szCs w:val="20"/>
        </w:rPr>
      </w:pPr>
    </w:p>
    <w:p w:rsidR="00864AE1" w:rsidRPr="00807EA3" w:rsidRDefault="00864AE1" w:rsidP="00430BFD">
      <w:pPr>
        <w:ind w:left="0" w:firstLine="0"/>
        <w:jc w:val="both"/>
        <w:rPr>
          <w:color w:val="auto"/>
          <w:szCs w:val="20"/>
        </w:rPr>
      </w:pPr>
      <w:r w:rsidRPr="00807EA3">
        <w:rPr>
          <w:color w:val="auto"/>
          <w:szCs w:val="20"/>
        </w:rPr>
        <w:t xml:space="preserve">The use, possession or distribution of </w:t>
      </w:r>
      <w:r w:rsidR="00F24A97" w:rsidRPr="00807EA3">
        <w:rPr>
          <w:color w:val="auto"/>
          <w:szCs w:val="20"/>
        </w:rPr>
        <w:t xml:space="preserve">illicit </w:t>
      </w:r>
      <w:r w:rsidRPr="00807EA3">
        <w:rPr>
          <w:color w:val="auto"/>
          <w:szCs w:val="20"/>
        </w:rPr>
        <w:t xml:space="preserve">drugs or other illegal substances is strictly prohibited. Any evidence of the use, possession or distribution of such drugs or other illegal substances shall result in the Police being notified and the immediate revocation of the </w:t>
      </w:r>
      <w:r w:rsidR="000F67B2">
        <w:rPr>
          <w:color w:val="auto"/>
          <w:szCs w:val="20"/>
        </w:rPr>
        <w:t>Hire</w:t>
      </w:r>
      <w:r w:rsidRPr="00807EA3">
        <w:rPr>
          <w:color w:val="auto"/>
          <w:szCs w:val="20"/>
        </w:rPr>
        <w:t xml:space="preserve"> of the Venue without the refund of any part of the fee paid towards the </w:t>
      </w:r>
      <w:r w:rsidR="000F67B2">
        <w:rPr>
          <w:color w:val="auto"/>
          <w:szCs w:val="20"/>
        </w:rPr>
        <w:t>Hire</w:t>
      </w:r>
      <w:r w:rsidRPr="00807EA3">
        <w:rPr>
          <w:color w:val="auto"/>
          <w:szCs w:val="20"/>
        </w:rPr>
        <w:t xml:space="preserve"> of the Venue. </w:t>
      </w:r>
    </w:p>
    <w:p w:rsidR="0048187F" w:rsidRPr="00807EA3" w:rsidRDefault="00A4156D" w:rsidP="00430BFD">
      <w:pPr>
        <w:spacing w:after="0" w:line="259" w:lineRule="auto"/>
        <w:ind w:left="0" w:firstLine="0"/>
        <w:jc w:val="both"/>
        <w:rPr>
          <w:color w:val="auto"/>
          <w:szCs w:val="20"/>
        </w:rPr>
      </w:pPr>
      <w:r w:rsidRPr="00807EA3">
        <w:rPr>
          <w:color w:val="auto"/>
          <w:szCs w:val="20"/>
        </w:rPr>
        <w:t xml:space="preserve">      </w:t>
      </w:r>
    </w:p>
    <w:p w:rsidR="00A60373" w:rsidRPr="00807EA3" w:rsidRDefault="00A4156D" w:rsidP="0064213A">
      <w:pPr>
        <w:tabs>
          <w:tab w:val="left" w:pos="567"/>
        </w:tabs>
        <w:spacing w:after="0" w:line="259" w:lineRule="auto"/>
        <w:ind w:left="0" w:firstLine="0"/>
        <w:jc w:val="both"/>
        <w:rPr>
          <w:b/>
          <w:color w:val="auto"/>
          <w:sz w:val="22"/>
        </w:rPr>
      </w:pPr>
      <w:r w:rsidRPr="00807EA3">
        <w:rPr>
          <w:b/>
          <w:color w:val="auto"/>
          <w:sz w:val="22"/>
        </w:rPr>
        <w:t>14      Risk assessment</w:t>
      </w:r>
    </w:p>
    <w:p w:rsidR="00AF11C6" w:rsidRPr="00807EA3" w:rsidRDefault="00AF11C6" w:rsidP="0064213A">
      <w:pPr>
        <w:tabs>
          <w:tab w:val="left" w:pos="567"/>
        </w:tabs>
        <w:spacing w:after="0" w:line="259" w:lineRule="auto"/>
        <w:ind w:left="0" w:firstLine="0"/>
        <w:jc w:val="both"/>
        <w:rPr>
          <w:b/>
          <w:color w:val="auto"/>
          <w:sz w:val="22"/>
        </w:rPr>
      </w:pPr>
    </w:p>
    <w:p w:rsidR="00A4156D" w:rsidRPr="00807EA3" w:rsidRDefault="00A60373" w:rsidP="00F77DA1">
      <w:pPr>
        <w:tabs>
          <w:tab w:val="left" w:pos="426"/>
          <w:tab w:val="center" w:pos="1429"/>
        </w:tabs>
        <w:ind w:left="0" w:firstLine="0"/>
        <w:jc w:val="both"/>
        <w:rPr>
          <w:color w:val="auto"/>
          <w:szCs w:val="20"/>
        </w:rPr>
      </w:pPr>
      <w:r w:rsidRPr="00807EA3">
        <w:rPr>
          <w:color w:val="auto"/>
          <w:szCs w:val="20"/>
        </w:rPr>
        <w:t>14.1</w:t>
      </w:r>
      <w:r w:rsidR="009B362D" w:rsidRPr="00807EA3">
        <w:rPr>
          <w:color w:val="auto"/>
          <w:szCs w:val="20"/>
        </w:rPr>
        <w:t xml:space="preserve">  </w:t>
      </w:r>
      <w:r w:rsidRPr="00807EA3">
        <w:rPr>
          <w:color w:val="auto"/>
          <w:szCs w:val="20"/>
        </w:rPr>
        <w:t xml:space="preserve"> </w:t>
      </w:r>
      <w:r w:rsidR="00A4156D" w:rsidRPr="00807EA3">
        <w:rPr>
          <w:color w:val="auto"/>
          <w:szCs w:val="20"/>
        </w:rPr>
        <w:t xml:space="preserve">It is the Hirer’s responsibility to carry out a risk assessment for any </w:t>
      </w:r>
      <w:proofErr w:type="gramStart"/>
      <w:r w:rsidR="00A4156D" w:rsidRPr="00807EA3">
        <w:rPr>
          <w:color w:val="auto"/>
          <w:szCs w:val="20"/>
        </w:rPr>
        <w:t>high risk</w:t>
      </w:r>
      <w:proofErr w:type="gramEnd"/>
      <w:r w:rsidR="00A4156D" w:rsidRPr="00807EA3">
        <w:rPr>
          <w:color w:val="auto"/>
          <w:szCs w:val="20"/>
        </w:rPr>
        <w:t xml:space="preserve"> activity, for example any sports activity, and ensure any instructors are suitably qualified. All activities must be conducted in accordance with the appropriate governing body guidelines. Persons instructing sports activities must be suitably qualified.</w:t>
      </w:r>
    </w:p>
    <w:p w:rsidR="00AD469D" w:rsidRPr="00807EA3" w:rsidRDefault="00AD469D" w:rsidP="00AD469D">
      <w:pPr>
        <w:tabs>
          <w:tab w:val="left" w:pos="567"/>
        </w:tabs>
        <w:spacing w:after="0" w:line="259" w:lineRule="auto"/>
        <w:ind w:left="0" w:firstLine="0"/>
        <w:jc w:val="both"/>
        <w:rPr>
          <w:color w:val="auto"/>
          <w:szCs w:val="20"/>
        </w:rPr>
      </w:pPr>
      <w:r w:rsidRPr="00807EA3">
        <w:rPr>
          <w:color w:val="auto"/>
          <w:szCs w:val="20"/>
        </w:rPr>
        <w:t>14.3</w:t>
      </w:r>
      <w:r w:rsidRPr="00807EA3">
        <w:rPr>
          <w:color w:val="auto"/>
          <w:szCs w:val="20"/>
        </w:rPr>
        <w:tab/>
        <w:t>The Hirer must ensure that it complies with and continues to comply with the requirements of the Protection of Vulnerable Groups (Scotland) Act 2007 (the “</w:t>
      </w:r>
      <w:proofErr w:type="spellStart"/>
      <w:r w:rsidRPr="00807EA3">
        <w:rPr>
          <w:color w:val="auto"/>
          <w:szCs w:val="20"/>
        </w:rPr>
        <w:t>PVG</w:t>
      </w:r>
      <w:proofErr w:type="spellEnd"/>
      <w:r w:rsidRPr="00807EA3">
        <w:rPr>
          <w:color w:val="auto"/>
          <w:szCs w:val="20"/>
        </w:rPr>
        <w:t xml:space="preserve"> Act”). This is particularly relevant to any hire involving children, young people under the age of 18 and/or vulnerable adults. Guidance on the </w:t>
      </w:r>
      <w:proofErr w:type="spellStart"/>
      <w:r w:rsidRPr="00807EA3">
        <w:rPr>
          <w:color w:val="auto"/>
          <w:szCs w:val="20"/>
        </w:rPr>
        <w:t>PVG</w:t>
      </w:r>
      <w:proofErr w:type="spellEnd"/>
      <w:r w:rsidRPr="00807EA3">
        <w:rPr>
          <w:color w:val="auto"/>
          <w:szCs w:val="20"/>
        </w:rPr>
        <w:t xml:space="preserve"> Act and obligations can be obtained from:  </w:t>
      </w:r>
    </w:p>
    <w:p w:rsidR="00AD469D" w:rsidRPr="00807EA3" w:rsidRDefault="00AD469D" w:rsidP="00AD469D">
      <w:pPr>
        <w:spacing w:after="0" w:line="259" w:lineRule="auto"/>
        <w:ind w:left="0" w:firstLine="0"/>
        <w:jc w:val="both"/>
        <w:rPr>
          <w:color w:val="auto"/>
          <w:szCs w:val="20"/>
        </w:rPr>
      </w:pPr>
      <w:r w:rsidRPr="00807EA3">
        <w:rPr>
          <w:color w:val="auto"/>
          <w:szCs w:val="20"/>
        </w:rPr>
        <w:t>Disclosure Scotland</w:t>
      </w:r>
    </w:p>
    <w:p w:rsidR="00AD469D" w:rsidRPr="00807EA3" w:rsidRDefault="00AD469D" w:rsidP="00AD469D">
      <w:pPr>
        <w:spacing w:after="0" w:line="259" w:lineRule="auto"/>
        <w:ind w:left="0" w:firstLine="0"/>
        <w:jc w:val="both"/>
        <w:rPr>
          <w:color w:val="auto"/>
          <w:szCs w:val="20"/>
        </w:rPr>
      </w:pPr>
      <w:r w:rsidRPr="00807EA3">
        <w:rPr>
          <w:color w:val="auto"/>
          <w:szCs w:val="20"/>
        </w:rPr>
        <w:t xml:space="preserve">PO Box 250 </w:t>
      </w:r>
    </w:p>
    <w:p w:rsidR="00AD469D" w:rsidRPr="00807EA3" w:rsidRDefault="00AD469D" w:rsidP="00AD469D">
      <w:pPr>
        <w:spacing w:after="0" w:line="259" w:lineRule="auto"/>
        <w:ind w:left="0" w:firstLine="0"/>
        <w:jc w:val="both"/>
        <w:rPr>
          <w:color w:val="auto"/>
          <w:szCs w:val="20"/>
        </w:rPr>
      </w:pPr>
      <w:r w:rsidRPr="00807EA3">
        <w:rPr>
          <w:color w:val="auto"/>
          <w:szCs w:val="20"/>
        </w:rPr>
        <w:t>Glasgow</w:t>
      </w:r>
    </w:p>
    <w:p w:rsidR="00AD469D" w:rsidRPr="00807EA3" w:rsidRDefault="009033A0" w:rsidP="00AD469D">
      <w:pPr>
        <w:spacing w:after="0" w:line="259" w:lineRule="auto"/>
        <w:ind w:left="0" w:firstLine="0"/>
        <w:jc w:val="both"/>
        <w:rPr>
          <w:color w:val="auto"/>
          <w:szCs w:val="20"/>
        </w:rPr>
      </w:pPr>
      <w:hyperlink r:id="rId9" w:history="1">
        <w:r w:rsidR="003571AE" w:rsidRPr="00BF3989">
          <w:rPr>
            <w:rStyle w:val="Hyperlink"/>
            <w:szCs w:val="20"/>
          </w:rPr>
          <w:t>www.disclosure-scotland.co.uk</w:t>
        </w:r>
      </w:hyperlink>
      <w:r w:rsidR="003571AE">
        <w:rPr>
          <w:color w:val="auto"/>
          <w:szCs w:val="20"/>
        </w:rPr>
        <w:t xml:space="preserve">  </w:t>
      </w:r>
      <w:hyperlink r:id="rId10" w:history="1">
        <w:r w:rsidR="003571AE" w:rsidRPr="00BF3989">
          <w:rPr>
            <w:rStyle w:val="Hyperlink"/>
            <w:szCs w:val="20"/>
          </w:rPr>
          <w:t>info@disclosurescotland.co.uk</w:t>
        </w:r>
      </w:hyperlink>
      <w:r w:rsidR="003571AE">
        <w:rPr>
          <w:color w:val="auto"/>
          <w:szCs w:val="20"/>
        </w:rPr>
        <w:t xml:space="preserve">   </w:t>
      </w:r>
      <w:r w:rsidR="00AD469D" w:rsidRPr="00807EA3">
        <w:rPr>
          <w:color w:val="auto"/>
          <w:szCs w:val="20"/>
        </w:rPr>
        <w:t>Tel: 0870 609 6006</w:t>
      </w:r>
    </w:p>
    <w:p w:rsidR="00A4156D" w:rsidRPr="00807EA3" w:rsidRDefault="00AD469D" w:rsidP="00AD469D">
      <w:pPr>
        <w:spacing w:after="0" w:line="259" w:lineRule="auto"/>
        <w:ind w:left="0" w:firstLine="0"/>
        <w:jc w:val="both"/>
        <w:rPr>
          <w:color w:val="auto"/>
          <w:szCs w:val="20"/>
        </w:rPr>
      </w:pPr>
      <w:r w:rsidRPr="00807EA3">
        <w:rPr>
          <w:color w:val="auto"/>
          <w:szCs w:val="20"/>
        </w:rPr>
        <w:t xml:space="preserve">14.4 </w:t>
      </w:r>
      <w:r w:rsidR="00F77DA1" w:rsidRPr="00807EA3">
        <w:rPr>
          <w:color w:val="auto"/>
          <w:szCs w:val="20"/>
        </w:rPr>
        <w:t xml:space="preserve">  </w:t>
      </w:r>
      <w:r w:rsidRPr="00807EA3">
        <w:rPr>
          <w:color w:val="auto"/>
          <w:szCs w:val="20"/>
        </w:rPr>
        <w:t>Failure to comply with the requirements of 14.3 shall result in the hire being suspended.</w:t>
      </w:r>
    </w:p>
    <w:p w:rsidR="00A4156D" w:rsidRPr="00807EA3" w:rsidRDefault="00F77DA1" w:rsidP="00F77DA1">
      <w:pPr>
        <w:tabs>
          <w:tab w:val="left" w:pos="567"/>
        </w:tabs>
        <w:spacing w:after="0" w:line="259" w:lineRule="auto"/>
        <w:ind w:left="0" w:firstLine="0"/>
        <w:jc w:val="both"/>
        <w:rPr>
          <w:color w:val="auto"/>
          <w:szCs w:val="20"/>
        </w:rPr>
      </w:pPr>
      <w:r w:rsidRPr="00807EA3">
        <w:rPr>
          <w:color w:val="auto"/>
          <w:szCs w:val="20"/>
        </w:rPr>
        <w:t xml:space="preserve">14.5   Children must be supervised at all times and not allowed to play in the Foyer, Stairways or Chair store.                                                                                                                                        </w:t>
      </w:r>
      <w:r w:rsidR="00A4156D" w:rsidRPr="00807EA3">
        <w:rPr>
          <w:color w:val="auto"/>
          <w:szCs w:val="20"/>
        </w:rPr>
        <w:t xml:space="preserve">     </w:t>
      </w:r>
      <w:r w:rsidR="00A4156D" w:rsidRPr="00807EA3">
        <w:rPr>
          <w:color w:val="auto"/>
          <w:szCs w:val="20"/>
        </w:rPr>
        <w:tab/>
        <w:t xml:space="preserve">    </w:t>
      </w:r>
    </w:p>
    <w:p w:rsidR="00AF11C6" w:rsidRPr="00807EA3" w:rsidRDefault="00AF11C6" w:rsidP="00430BFD">
      <w:pPr>
        <w:pStyle w:val="Heading1"/>
        <w:tabs>
          <w:tab w:val="center" w:pos="1778"/>
        </w:tabs>
        <w:ind w:left="0" w:right="0" w:firstLine="0"/>
        <w:jc w:val="both"/>
        <w:rPr>
          <w:color w:val="auto"/>
          <w:szCs w:val="20"/>
        </w:rPr>
      </w:pPr>
    </w:p>
    <w:p w:rsidR="00A60373" w:rsidRDefault="006E2DEF" w:rsidP="00430BFD">
      <w:pPr>
        <w:pStyle w:val="Heading1"/>
        <w:tabs>
          <w:tab w:val="center" w:pos="1778"/>
        </w:tabs>
        <w:ind w:left="0" w:right="0" w:firstLine="0"/>
        <w:jc w:val="both"/>
        <w:rPr>
          <w:color w:val="auto"/>
          <w:sz w:val="22"/>
        </w:rPr>
      </w:pPr>
      <w:r w:rsidRPr="00D86CB8">
        <w:rPr>
          <w:color w:val="auto"/>
          <w:szCs w:val="20"/>
        </w:rPr>
        <w:t>1</w:t>
      </w:r>
      <w:r w:rsidRPr="009B362D">
        <w:rPr>
          <w:color w:val="auto"/>
          <w:sz w:val="22"/>
        </w:rPr>
        <w:t xml:space="preserve">5 </w:t>
      </w:r>
      <w:r w:rsidR="00754A9F" w:rsidRPr="009B362D">
        <w:rPr>
          <w:color w:val="auto"/>
          <w:sz w:val="22"/>
        </w:rPr>
        <w:t xml:space="preserve">    </w:t>
      </w:r>
      <w:r w:rsidRPr="009B362D">
        <w:rPr>
          <w:color w:val="auto"/>
          <w:sz w:val="22"/>
        </w:rPr>
        <w:t xml:space="preserve">Condition of Premises </w:t>
      </w:r>
    </w:p>
    <w:p w:rsidR="0048187F" w:rsidRPr="0048187F" w:rsidRDefault="0048187F" w:rsidP="0048187F"/>
    <w:p w:rsidR="00B45273" w:rsidRPr="00D86CB8" w:rsidRDefault="0048187F" w:rsidP="008070C2">
      <w:pPr>
        <w:ind w:left="0" w:firstLine="0"/>
        <w:jc w:val="both"/>
        <w:rPr>
          <w:color w:val="5B9BD5" w:themeColor="accent1"/>
          <w:szCs w:val="20"/>
        </w:rPr>
      </w:pPr>
      <w:r w:rsidRPr="00D86CB8">
        <w:rPr>
          <w:color w:val="auto"/>
          <w:szCs w:val="20"/>
        </w:rPr>
        <w:t>15.1</w:t>
      </w:r>
      <w:r>
        <w:rPr>
          <w:color w:val="auto"/>
          <w:szCs w:val="20"/>
        </w:rPr>
        <w:t xml:space="preserve"> </w:t>
      </w:r>
      <w:r w:rsidRPr="00D86CB8">
        <w:rPr>
          <w:color w:val="auto"/>
          <w:szCs w:val="20"/>
        </w:rPr>
        <w:t>The</w:t>
      </w:r>
      <w:r w:rsidR="006E2DEF" w:rsidRPr="00D86CB8">
        <w:rPr>
          <w:color w:val="auto"/>
          <w:szCs w:val="20"/>
        </w:rPr>
        <w:t xml:space="preserve"> </w:t>
      </w:r>
      <w:r w:rsidR="00CC76B2" w:rsidRPr="00D86CB8">
        <w:rPr>
          <w:color w:val="auto"/>
          <w:szCs w:val="20"/>
        </w:rPr>
        <w:t>Hirer</w:t>
      </w:r>
      <w:r w:rsidR="006E2DEF" w:rsidRPr="00D86CB8">
        <w:rPr>
          <w:color w:val="auto"/>
          <w:szCs w:val="20"/>
        </w:rPr>
        <w:t xml:space="preserve"> will ensure that the Hall is in a clean and tidy condition</w:t>
      </w:r>
      <w:r w:rsidR="00B45273" w:rsidRPr="00D86CB8">
        <w:rPr>
          <w:color w:val="auto"/>
          <w:szCs w:val="20"/>
        </w:rPr>
        <w:t>, with all tables cleaned</w:t>
      </w:r>
      <w:r w:rsidR="00F24A97">
        <w:rPr>
          <w:color w:val="auto"/>
          <w:szCs w:val="20"/>
        </w:rPr>
        <w:t>,</w:t>
      </w:r>
      <w:r w:rsidR="00B45273" w:rsidRPr="00D86CB8">
        <w:rPr>
          <w:color w:val="auto"/>
          <w:szCs w:val="20"/>
        </w:rPr>
        <w:t xml:space="preserve"> </w:t>
      </w:r>
      <w:r w:rsidR="006E2DEF" w:rsidRPr="00D86CB8">
        <w:rPr>
          <w:color w:val="auto"/>
          <w:szCs w:val="20"/>
        </w:rPr>
        <w:t>at the end of any</w:t>
      </w:r>
      <w:r w:rsidR="00B45273" w:rsidRPr="00D86CB8">
        <w:rPr>
          <w:color w:val="auto"/>
          <w:szCs w:val="20"/>
        </w:rPr>
        <w:t xml:space="preserve"> </w:t>
      </w:r>
      <w:r w:rsidR="000F67B2">
        <w:rPr>
          <w:color w:val="auto"/>
          <w:szCs w:val="20"/>
        </w:rPr>
        <w:t>Hire</w:t>
      </w:r>
      <w:r w:rsidR="00B45273" w:rsidRPr="00D86CB8">
        <w:rPr>
          <w:color w:val="auto"/>
          <w:szCs w:val="20"/>
        </w:rPr>
        <w:t xml:space="preserve"> </w:t>
      </w:r>
      <w:r w:rsidR="006E2DEF" w:rsidRPr="00D86CB8">
        <w:rPr>
          <w:color w:val="auto"/>
          <w:szCs w:val="20"/>
        </w:rPr>
        <w:t xml:space="preserve">period. In the event that extra cleaning staff </w:t>
      </w:r>
      <w:r w:rsidR="00F24A97">
        <w:rPr>
          <w:color w:val="auto"/>
          <w:szCs w:val="20"/>
        </w:rPr>
        <w:t xml:space="preserve">is </w:t>
      </w:r>
      <w:r w:rsidR="006E2DEF" w:rsidRPr="00D86CB8">
        <w:rPr>
          <w:color w:val="auto"/>
          <w:szCs w:val="20"/>
        </w:rPr>
        <w:t>required to clean the Hall by the Trust, an appropriate extra charge will be made</w:t>
      </w:r>
      <w:r w:rsidR="006E2DEF" w:rsidRPr="00D86CB8">
        <w:rPr>
          <w:color w:val="5B9BD5" w:themeColor="accent1"/>
          <w:szCs w:val="20"/>
        </w:rPr>
        <w:t xml:space="preserve">. </w:t>
      </w:r>
    </w:p>
    <w:p w:rsidR="00B45273" w:rsidRPr="00D86CB8" w:rsidRDefault="00B45273" w:rsidP="00430BFD">
      <w:pPr>
        <w:spacing w:after="0" w:line="259" w:lineRule="auto"/>
        <w:ind w:left="0" w:firstLine="0"/>
        <w:jc w:val="both"/>
        <w:rPr>
          <w:color w:val="auto"/>
          <w:szCs w:val="20"/>
        </w:rPr>
      </w:pPr>
      <w:r w:rsidRPr="00D86CB8">
        <w:rPr>
          <w:color w:val="auto"/>
          <w:szCs w:val="20"/>
        </w:rPr>
        <w:t>15.2 The Hirer</w:t>
      </w:r>
      <w:r w:rsidR="00BE5500">
        <w:rPr>
          <w:color w:val="auto"/>
          <w:szCs w:val="20"/>
        </w:rPr>
        <w:t xml:space="preserve"> is </w:t>
      </w:r>
      <w:r w:rsidRPr="00D86CB8">
        <w:rPr>
          <w:color w:val="auto"/>
          <w:szCs w:val="20"/>
        </w:rPr>
        <w:t>to ensure all tables and chairs provided by the Trust remain in situ at end of function.</w:t>
      </w:r>
    </w:p>
    <w:p w:rsidR="00B42E5F" w:rsidRPr="00D86CB8" w:rsidRDefault="0048187F" w:rsidP="00430BFD">
      <w:pPr>
        <w:spacing w:after="0" w:line="259" w:lineRule="auto"/>
        <w:ind w:left="0" w:firstLine="0"/>
        <w:jc w:val="both"/>
        <w:rPr>
          <w:color w:val="auto"/>
          <w:szCs w:val="20"/>
        </w:rPr>
      </w:pPr>
      <w:r w:rsidRPr="00D86CB8">
        <w:rPr>
          <w:color w:val="auto"/>
          <w:szCs w:val="20"/>
        </w:rPr>
        <w:t>15.3 It</w:t>
      </w:r>
      <w:r w:rsidR="00B45273" w:rsidRPr="00D86CB8">
        <w:rPr>
          <w:color w:val="auto"/>
          <w:szCs w:val="20"/>
        </w:rPr>
        <w:t xml:space="preserve"> is the responsibility of the Hirer to ensure that cans, and other materials are placed in the correct recycling bins throughout the venue. All glass waste must be removed from the venue by the Hirer and NOT placed in the waste buckets in and around the Dobbie Hall</w:t>
      </w:r>
    </w:p>
    <w:p w:rsidR="009B3703" w:rsidRDefault="009B3703" w:rsidP="00430BFD">
      <w:pPr>
        <w:pStyle w:val="Heading1"/>
        <w:tabs>
          <w:tab w:val="center" w:pos="1112"/>
        </w:tabs>
        <w:ind w:left="0" w:right="0" w:firstLine="0"/>
        <w:jc w:val="both"/>
        <w:rPr>
          <w:color w:val="auto"/>
          <w:sz w:val="22"/>
        </w:rPr>
      </w:pPr>
    </w:p>
    <w:p w:rsidR="00B42E5F" w:rsidRDefault="006E2DEF" w:rsidP="00430BFD">
      <w:pPr>
        <w:pStyle w:val="Heading1"/>
        <w:tabs>
          <w:tab w:val="center" w:pos="1112"/>
        </w:tabs>
        <w:ind w:left="0" w:right="0" w:firstLine="0"/>
        <w:jc w:val="both"/>
        <w:rPr>
          <w:color w:val="auto"/>
          <w:sz w:val="22"/>
        </w:rPr>
      </w:pPr>
      <w:r w:rsidRPr="009B362D">
        <w:rPr>
          <w:color w:val="auto"/>
          <w:sz w:val="22"/>
        </w:rPr>
        <w:t xml:space="preserve">16 </w:t>
      </w:r>
      <w:r w:rsidR="00754A9F" w:rsidRPr="009B362D">
        <w:rPr>
          <w:color w:val="auto"/>
          <w:sz w:val="22"/>
        </w:rPr>
        <w:t xml:space="preserve">     </w:t>
      </w:r>
      <w:r w:rsidRPr="009B362D">
        <w:rPr>
          <w:color w:val="auto"/>
          <w:sz w:val="22"/>
        </w:rPr>
        <w:t xml:space="preserve">Security  </w:t>
      </w:r>
    </w:p>
    <w:p w:rsidR="0048187F" w:rsidRPr="0048187F" w:rsidRDefault="0048187F" w:rsidP="0048187F"/>
    <w:p w:rsidR="00B42E5F" w:rsidRPr="00D86CB8" w:rsidRDefault="00430BFD" w:rsidP="00430BFD">
      <w:pPr>
        <w:ind w:left="0" w:firstLine="0"/>
        <w:jc w:val="both"/>
        <w:rPr>
          <w:color w:val="auto"/>
          <w:szCs w:val="20"/>
        </w:rPr>
      </w:pPr>
      <w:r w:rsidRPr="00D86CB8">
        <w:rPr>
          <w:color w:val="auto"/>
          <w:szCs w:val="20"/>
        </w:rPr>
        <w:t xml:space="preserve">16.1   </w:t>
      </w:r>
      <w:r w:rsidR="006E2DEF" w:rsidRPr="00D86CB8">
        <w:rPr>
          <w:color w:val="auto"/>
          <w:szCs w:val="20"/>
        </w:rPr>
        <w:t xml:space="preserve">The </w:t>
      </w:r>
      <w:r w:rsidR="00CC76B2" w:rsidRPr="00D86CB8">
        <w:rPr>
          <w:color w:val="auto"/>
          <w:szCs w:val="20"/>
        </w:rPr>
        <w:t>Hirer</w:t>
      </w:r>
      <w:r w:rsidR="006E2DEF" w:rsidRPr="00D86CB8">
        <w:rPr>
          <w:color w:val="auto"/>
          <w:szCs w:val="20"/>
        </w:rPr>
        <w:t xml:space="preserve"> is responsible for the security of all areas of the venue during the </w:t>
      </w:r>
      <w:r w:rsidR="000F67B2">
        <w:rPr>
          <w:color w:val="auto"/>
          <w:szCs w:val="20"/>
        </w:rPr>
        <w:t>Hire</w:t>
      </w:r>
      <w:r w:rsidR="006E2DEF" w:rsidRPr="00D86CB8">
        <w:rPr>
          <w:color w:val="auto"/>
          <w:szCs w:val="20"/>
        </w:rPr>
        <w:t xml:space="preserve"> including (where they form part of the </w:t>
      </w:r>
      <w:r w:rsidR="000F67B2">
        <w:rPr>
          <w:color w:val="auto"/>
          <w:szCs w:val="20"/>
        </w:rPr>
        <w:t>Hire</w:t>
      </w:r>
      <w:r w:rsidR="006E2DEF" w:rsidRPr="00D86CB8">
        <w:rPr>
          <w:color w:val="auto"/>
          <w:szCs w:val="20"/>
        </w:rPr>
        <w:t xml:space="preserve">) the stage area dressing rooms, foyers and kitchens. </w:t>
      </w:r>
    </w:p>
    <w:p w:rsidR="00430BFD" w:rsidRPr="00D86CB8" w:rsidRDefault="00430BFD" w:rsidP="00754A9F">
      <w:pPr>
        <w:tabs>
          <w:tab w:val="left" w:pos="567"/>
        </w:tabs>
        <w:ind w:left="0" w:firstLine="0"/>
        <w:jc w:val="both"/>
        <w:rPr>
          <w:color w:val="auto"/>
          <w:szCs w:val="20"/>
        </w:rPr>
      </w:pPr>
      <w:r w:rsidRPr="00D86CB8">
        <w:rPr>
          <w:color w:val="auto"/>
          <w:szCs w:val="20"/>
        </w:rPr>
        <w:t>16.2</w:t>
      </w:r>
      <w:r w:rsidR="00754A9F" w:rsidRPr="00D86CB8">
        <w:rPr>
          <w:color w:val="auto"/>
          <w:szCs w:val="20"/>
        </w:rPr>
        <w:t xml:space="preserve">  </w:t>
      </w:r>
      <w:r w:rsidR="009B362D">
        <w:rPr>
          <w:color w:val="auto"/>
          <w:szCs w:val="20"/>
        </w:rPr>
        <w:t xml:space="preserve"> </w:t>
      </w:r>
      <w:r w:rsidRPr="00D86CB8">
        <w:rPr>
          <w:color w:val="auto"/>
          <w:szCs w:val="20"/>
        </w:rPr>
        <w:t xml:space="preserve">The Hirer shall at all times permit full access by authorised Trust staff, emergency personnel and by Police officers during the entire period of any </w:t>
      </w:r>
      <w:r w:rsidR="000F67B2">
        <w:rPr>
          <w:color w:val="auto"/>
          <w:szCs w:val="20"/>
        </w:rPr>
        <w:t>Hire</w:t>
      </w:r>
      <w:r w:rsidRPr="00D86CB8">
        <w:rPr>
          <w:color w:val="auto"/>
          <w:szCs w:val="20"/>
        </w:rPr>
        <w:t>.</w:t>
      </w:r>
    </w:p>
    <w:p w:rsidR="00B42E5F" w:rsidRPr="00D86CB8" w:rsidRDefault="006E2DEF" w:rsidP="00430BFD">
      <w:pPr>
        <w:spacing w:after="0" w:line="259" w:lineRule="auto"/>
        <w:ind w:left="0" w:firstLine="0"/>
        <w:jc w:val="both"/>
        <w:rPr>
          <w:color w:val="5B9BD5" w:themeColor="accent1"/>
          <w:szCs w:val="20"/>
        </w:rPr>
      </w:pPr>
      <w:r w:rsidRPr="00D86CB8">
        <w:rPr>
          <w:color w:val="5B9BD5" w:themeColor="accent1"/>
          <w:szCs w:val="20"/>
        </w:rPr>
        <w:t xml:space="preserve"> </w:t>
      </w:r>
    </w:p>
    <w:p w:rsidR="0048187F" w:rsidRDefault="008070C2" w:rsidP="0064213A">
      <w:pPr>
        <w:pStyle w:val="Heading1"/>
        <w:tabs>
          <w:tab w:val="left" w:pos="567"/>
          <w:tab w:val="center" w:pos="2014"/>
        </w:tabs>
        <w:ind w:left="0" w:right="0" w:firstLine="0"/>
        <w:jc w:val="both"/>
        <w:rPr>
          <w:color w:val="auto"/>
          <w:szCs w:val="20"/>
        </w:rPr>
      </w:pPr>
      <w:r>
        <w:rPr>
          <w:color w:val="auto"/>
          <w:szCs w:val="20"/>
        </w:rPr>
        <w:lastRenderedPageBreak/>
        <w:t>17</w:t>
      </w:r>
      <w:r w:rsidR="006E2DEF" w:rsidRPr="00D86CB8">
        <w:rPr>
          <w:color w:val="auto"/>
          <w:szCs w:val="20"/>
        </w:rPr>
        <w:t xml:space="preserve"> </w:t>
      </w:r>
      <w:r w:rsidR="006E2DEF" w:rsidRPr="00D86CB8">
        <w:rPr>
          <w:color w:val="auto"/>
          <w:szCs w:val="20"/>
        </w:rPr>
        <w:tab/>
      </w:r>
      <w:r w:rsidR="006E2DEF" w:rsidRPr="009B362D">
        <w:rPr>
          <w:color w:val="auto"/>
          <w:sz w:val="22"/>
        </w:rPr>
        <w:t>Catering Services</w:t>
      </w:r>
      <w:r w:rsidR="006E2DEF" w:rsidRPr="00D86CB8">
        <w:rPr>
          <w:color w:val="auto"/>
          <w:szCs w:val="20"/>
        </w:rPr>
        <w:t xml:space="preserve"> </w:t>
      </w:r>
    </w:p>
    <w:p w:rsidR="00B42E5F" w:rsidRPr="00D86CB8" w:rsidRDefault="006E2DEF" w:rsidP="0064213A">
      <w:pPr>
        <w:pStyle w:val="Heading1"/>
        <w:tabs>
          <w:tab w:val="left" w:pos="567"/>
          <w:tab w:val="center" w:pos="2014"/>
        </w:tabs>
        <w:ind w:left="0" w:right="0" w:firstLine="0"/>
        <w:jc w:val="both"/>
        <w:rPr>
          <w:color w:val="auto"/>
          <w:szCs w:val="20"/>
        </w:rPr>
      </w:pPr>
      <w:r w:rsidRPr="00D86CB8">
        <w:rPr>
          <w:color w:val="auto"/>
          <w:szCs w:val="20"/>
        </w:rPr>
        <w:t xml:space="preserve"> </w:t>
      </w:r>
    </w:p>
    <w:p w:rsidR="00B42E5F" w:rsidRPr="00D86CB8" w:rsidRDefault="006E2DEF" w:rsidP="0064213A">
      <w:pPr>
        <w:tabs>
          <w:tab w:val="left" w:pos="567"/>
          <w:tab w:val="center" w:pos="1529"/>
        </w:tabs>
        <w:ind w:left="0" w:firstLine="0"/>
        <w:jc w:val="both"/>
        <w:rPr>
          <w:color w:val="auto"/>
          <w:szCs w:val="20"/>
        </w:rPr>
      </w:pPr>
      <w:r w:rsidRPr="00D86CB8">
        <w:rPr>
          <w:color w:val="auto"/>
          <w:szCs w:val="20"/>
        </w:rPr>
        <w:t>1</w:t>
      </w:r>
      <w:r w:rsidR="008070C2">
        <w:rPr>
          <w:color w:val="auto"/>
          <w:szCs w:val="20"/>
        </w:rPr>
        <w:t>7</w:t>
      </w:r>
      <w:r w:rsidRPr="00D86CB8">
        <w:rPr>
          <w:color w:val="auto"/>
          <w:szCs w:val="20"/>
        </w:rPr>
        <w:t xml:space="preserve">.1 </w:t>
      </w:r>
      <w:r w:rsidRPr="00D86CB8">
        <w:rPr>
          <w:color w:val="auto"/>
          <w:szCs w:val="20"/>
        </w:rPr>
        <w:tab/>
        <w:t xml:space="preserve">Food and Hygiene </w:t>
      </w:r>
    </w:p>
    <w:p w:rsidR="00E877E8" w:rsidRPr="00D86CB8" w:rsidRDefault="00B45273" w:rsidP="00430BFD">
      <w:pPr>
        <w:spacing w:after="0" w:line="259" w:lineRule="auto"/>
        <w:ind w:left="0" w:firstLine="0"/>
        <w:jc w:val="both"/>
        <w:rPr>
          <w:color w:val="auto"/>
          <w:szCs w:val="20"/>
        </w:rPr>
      </w:pPr>
      <w:r w:rsidRPr="00D86CB8">
        <w:rPr>
          <w:color w:val="auto"/>
          <w:szCs w:val="20"/>
        </w:rPr>
        <w:t xml:space="preserve">Where the </w:t>
      </w:r>
      <w:r w:rsidR="000F67B2">
        <w:rPr>
          <w:color w:val="auto"/>
          <w:szCs w:val="20"/>
        </w:rPr>
        <w:t>Hire</w:t>
      </w:r>
      <w:r w:rsidRPr="00D86CB8">
        <w:rPr>
          <w:color w:val="auto"/>
          <w:szCs w:val="20"/>
        </w:rPr>
        <w:t xml:space="preserve"> includes use of the kitchen, the use shall be as a “keep warm” facility only, designed for use by professional caterers. Food safety is the sole responsibility of the Hirer</w:t>
      </w:r>
      <w:r w:rsidR="00E877E8" w:rsidRPr="00D86CB8">
        <w:rPr>
          <w:color w:val="auto"/>
          <w:szCs w:val="20"/>
        </w:rPr>
        <w:t xml:space="preserve"> who will be</w:t>
      </w:r>
      <w:r w:rsidRPr="00D86CB8">
        <w:rPr>
          <w:color w:val="auto"/>
          <w:szCs w:val="20"/>
        </w:rPr>
        <w:t xml:space="preserve"> responsible for</w:t>
      </w:r>
      <w:r w:rsidR="00E877E8" w:rsidRPr="00D86CB8">
        <w:rPr>
          <w:color w:val="auto"/>
          <w:szCs w:val="20"/>
        </w:rPr>
        <w:t xml:space="preserve"> ensuring </w:t>
      </w:r>
      <w:r w:rsidR="00BE5500">
        <w:rPr>
          <w:color w:val="auto"/>
          <w:szCs w:val="20"/>
        </w:rPr>
        <w:t xml:space="preserve">that </w:t>
      </w:r>
      <w:r w:rsidR="00E877E8" w:rsidRPr="00D86CB8">
        <w:rPr>
          <w:color w:val="auto"/>
          <w:szCs w:val="20"/>
        </w:rPr>
        <w:t xml:space="preserve">any person involved in catering </w:t>
      </w:r>
      <w:r w:rsidRPr="00D86CB8">
        <w:rPr>
          <w:color w:val="auto"/>
          <w:szCs w:val="20"/>
        </w:rPr>
        <w:t xml:space="preserve">fully complies with all statutory Food and Hygiene Regulations. </w:t>
      </w:r>
    </w:p>
    <w:p w:rsidR="00B42E5F" w:rsidRPr="00D86CB8" w:rsidRDefault="00B42E5F" w:rsidP="00430BFD">
      <w:pPr>
        <w:spacing w:after="0" w:line="259" w:lineRule="auto"/>
        <w:ind w:left="0" w:firstLine="0"/>
        <w:jc w:val="both"/>
        <w:rPr>
          <w:color w:val="5B9BD5" w:themeColor="accent1"/>
          <w:szCs w:val="20"/>
        </w:rPr>
      </w:pPr>
    </w:p>
    <w:p w:rsidR="00A60373" w:rsidRPr="0048187F" w:rsidRDefault="008070C2" w:rsidP="008070C2">
      <w:pPr>
        <w:tabs>
          <w:tab w:val="left" w:pos="567"/>
        </w:tabs>
        <w:ind w:left="0" w:firstLine="0"/>
        <w:jc w:val="both"/>
        <w:rPr>
          <w:color w:val="auto"/>
          <w:sz w:val="22"/>
          <w:szCs w:val="20"/>
        </w:rPr>
      </w:pPr>
      <w:r>
        <w:rPr>
          <w:b/>
          <w:color w:val="auto"/>
          <w:sz w:val="22"/>
          <w:szCs w:val="20"/>
        </w:rPr>
        <w:t xml:space="preserve">18     </w:t>
      </w:r>
      <w:r w:rsidR="006E2DEF" w:rsidRPr="009B362D">
        <w:rPr>
          <w:b/>
          <w:color w:val="auto"/>
          <w:sz w:val="22"/>
          <w:szCs w:val="20"/>
        </w:rPr>
        <w:t>The Provision and Sale of Alcohol</w:t>
      </w:r>
    </w:p>
    <w:p w:rsidR="0048187F" w:rsidRDefault="0048187F" w:rsidP="0064213A">
      <w:pPr>
        <w:tabs>
          <w:tab w:val="left" w:pos="567"/>
        </w:tabs>
        <w:ind w:left="0" w:firstLine="0"/>
        <w:jc w:val="both"/>
        <w:rPr>
          <w:color w:val="auto"/>
          <w:szCs w:val="20"/>
        </w:rPr>
      </w:pPr>
    </w:p>
    <w:p w:rsidR="00A60373" w:rsidRPr="00807EA3" w:rsidRDefault="00A60373" w:rsidP="00955BA9">
      <w:pPr>
        <w:tabs>
          <w:tab w:val="left" w:pos="567"/>
        </w:tabs>
        <w:ind w:left="0" w:firstLine="0"/>
        <w:jc w:val="both"/>
        <w:rPr>
          <w:color w:val="auto"/>
          <w:szCs w:val="20"/>
        </w:rPr>
      </w:pPr>
      <w:r w:rsidRPr="00807EA3">
        <w:rPr>
          <w:color w:val="auto"/>
          <w:szCs w:val="20"/>
        </w:rPr>
        <w:t>1</w:t>
      </w:r>
      <w:r w:rsidR="008070C2" w:rsidRPr="00807EA3">
        <w:rPr>
          <w:color w:val="auto"/>
          <w:szCs w:val="20"/>
        </w:rPr>
        <w:t>8</w:t>
      </w:r>
      <w:r w:rsidRPr="00807EA3">
        <w:rPr>
          <w:color w:val="auto"/>
          <w:szCs w:val="20"/>
        </w:rPr>
        <w:t>.1</w:t>
      </w:r>
      <w:r w:rsidR="00E877E8" w:rsidRPr="00807EA3">
        <w:rPr>
          <w:color w:val="auto"/>
          <w:szCs w:val="20"/>
        </w:rPr>
        <w:t>.</w:t>
      </w:r>
      <w:r w:rsidR="00E877E8" w:rsidRPr="00807EA3">
        <w:rPr>
          <w:color w:val="auto"/>
          <w:szCs w:val="20"/>
        </w:rPr>
        <w:tab/>
        <w:t>No</w:t>
      </w:r>
      <w:r w:rsidR="00F24A97" w:rsidRPr="00807EA3">
        <w:rPr>
          <w:color w:val="auto"/>
          <w:szCs w:val="20"/>
        </w:rPr>
        <w:t xml:space="preserve"> alcohol</w:t>
      </w:r>
      <w:r w:rsidR="00E877E8" w:rsidRPr="00807EA3">
        <w:rPr>
          <w:color w:val="auto"/>
          <w:szCs w:val="20"/>
        </w:rPr>
        <w:t xml:space="preserve"> shall be sold at the Venue without the Hirer having first obtained an occasional licence.</w:t>
      </w:r>
    </w:p>
    <w:p w:rsidR="00A60373" w:rsidRPr="000F67B2" w:rsidRDefault="00A60373" w:rsidP="00955BA9">
      <w:pPr>
        <w:tabs>
          <w:tab w:val="left" w:pos="567"/>
        </w:tabs>
        <w:ind w:left="0" w:firstLine="0"/>
        <w:jc w:val="both"/>
        <w:rPr>
          <w:color w:val="auto"/>
          <w:szCs w:val="20"/>
        </w:rPr>
      </w:pPr>
      <w:r w:rsidRPr="00807EA3">
        <w:rPr>
          <w:color w:val="auto"/>
          <w:szCs w:val="20"/>
        </w:rPr>
        <w:t>1</w:t>
      </w:r>
      <w:r w:rsidR="008070C2" w:rsidRPr="00807EA3">
        <w:rPr>
          <w:color w:val="auto"/>
          <w:szCs w:val="20"/>
        </w:rPr>
        <w:t>8</w:t>
      </w:r>
      <w:r w:rsidRPr="00807EA3">
        <w:rPr>
          <w:color w:val="auto"/>
          <w:szCs w:val="20"/>
        </w:rPr>
        <w:t>.2</w:t>
      </w:r>
      <w:r w:rsidR="00E877E8" w:rsidRPr="00807EA3">
        <w:rPr>
          <w:color w:val="auto"/>
          <w:szCs w:val="20"/>
        </w:rPr>
        <w:t>.</w:t>
      </w:r>
      <w:r w:rsidR="00E877E8" w:rsidRPr="00807EA3">
        <w:rPr>
          <w:color w:val="auto"/>
          <w:szCs w:val="20"/>
        </w:rPr>
        <w:tab/>
        <w:t xml:space="preserve">The occasional licence must be displayed in the Venue during the </w:t>
      </w:r>
      <w:r w:rsidR="000F67B2">
        <w:rPr>
          <w:color w:val="auto"/>
          <w:szCs w:val="20"/>
        </w:rPr>
        <w:t>Hire</w:t>
      </w:r>
      <w:r w:rsidR="00E877E8" w:rsidRPr="00807EA3">
        <w:rPr>
          <w:color w:val="auto"/>
          <w:szCs w:val="20"/>
        </w:rPr>
        <w:t xml:space="preserve">. The Hirer shall, as and </w:t>
      </w:r>
      <w:r w:rsidR="00E877E8" w:rsidRPr="000F67B2">
        <w:rPr>
          <w:color w:val="auto"/>
          <w:szCs w:val="20"/>
        </w:rPr>
        <w:t>when reasonably required to do so, produce the occasional licence for inspection by the Hall Manager.</w:t>
      </w:r>
    </w:p>
    <w:p w:rsidR="00C27293" w:rsidRPr="000F67B2" w:rsidRDefault="00A60373" w:rsidP="00C27293">
      <w:pPr>
        <w:jc w:val="both"/>
        <w:rPr>
          <w:rFonts w:eastAsiaTheme="minorHAnsi"/>
          <w:color w:val="auto"/>
          <w:szCs w:val="20"/>
          <w:lang w:eastAsia="en-US"/>
        </w:rPr>
      </w:pPr>
      <w:r w:rsidRPr="000F67B2">
        <w:rPr>
          <w:color w:val="auto"/>
          <w:szCs w:val="20"/>
        </w:rPr>
        <w:t>1</w:t>
      </w:r>
      <w:r w:rsidR="008070C2" w:rsidRPr="000F67B2">
        <w:rPr>
          <w:color w:val="auto"/>
          <w:szCs w:val="20"/>
        </w:rPr>
        <w:t>8</w:t>
      </w:r>
      <w:r w:rsidRPr="000F67B2">
        <w:rPr>
          <w:color w:val="auto"/>
          <w:szCs w:val="20"/>
        </w:rPr>
        <w:t>.3</w:t>
      </w:r>
      <w:r w:rsidR="00E877E8" w:rsidRPr="000F67B2">
        <w:rPr>
          <w:color w:val="auto"/>
          <w:szCs w:val="20"/>
        </w:rPr>
        <w:t>.</w:t>
      </w:r>
      <w:r w:rsidR="00E877E8" w:rsidRPr="000F67B2">
        <w:rPr>
          <w:color w:val="auto"/>
          <w:szCs w:val="20"/>
        </w:rPr>
        <w:tab/>
        <w:t xml:space="preserve">Admission to events with a licensed bar must be by ticket only and it is the Hirer’s responsibility to ensure the Venue is well stewarded during the </w:t>
      </w:r>
      <w:r w:rsidR="000F67B2" w:rsidRPr="000F67B2">
        <w:rPr>
          <w:color w:val="auto"/>
          <w:szCs w:val="20"/>
        </w:rPr>
        <w:t>Hire</w:t>
      </w:r>
      <w:r w:rsidR="00E877E8" w:rsidRPr="000F67B2">
        <w:rPr>
          <w:color w:val="auto"/>
          <w:szCs w:val="20"/>
        </w:rPr>
        <w:t xml:space="preserve"> Period</w:t>
      </w:r>
      <w:r w:rsidR="00955BA9" w:rsidRPr="000F67B2">
        <w:rPr>
          <w:color w:val="auto"/>
          <w:szCs w:val="20"/>
        </w:rPr>
        <w:t xml:space="preserve">. Be aware that if you </w:t>
      </w:r>
      <w:r w:rsidR="00C751CB" w:rsidRPr="000F67B2">
        <w:rPr>
          <w:rFonts w:eastAsiaTheme="minorHAnsi"/>
          <w:b/>
          <w:color w:val="auto"/>
          <w:szCs w:val="20"/>
          <w:lang w:eastAsia="en-US"/>
        </w:rPr>
        <w:t>employ</w:t>
      </w:r>
      <w:r w:rsidR="00C751CB" w:rsidRPr="000F67B2">
        <w:rPr>
          <w:rFonts w:eastAsiaTheme="minorHAnsi"/>
          <w:color w:val="auto"/>
          <w:szCs w:val="20"/>
          <w:lang w:eastAsia="en-US"/>
        </w:rPr>
        <w:t xml:space="preserve"> people to</w:t>
      </w:r>
      <w:r w:rsidR="00C27293" w:rsidRPr="000F67B2">
        <w:rPr>
          <w:rFonts w:eastAsiaTheme="minorHAnsi"/>
          <w:color w:val="auto"/>
          <w:szCs w:val="20"/>
          <w:lang w:eastAsia="en-US"/>
        </w:rPr>
        <w:t xml:space="preserve">: </w:t>
      </w:r>
      <w:r w:rsidR="00955BA9" w:rsidRPr="000F67B2">
        <w:rPr>
          <w:rFonts w:eastAsiaTheme="minorHAnsi"/>
          <w:color w:val="auto"/>
          <w:szCs w:val="20"/>
          <w:lang w:eastAsia="en-US"/>
        </w:rPr>
        <w:t xml:space="preserve"> c</w:t>
      </w:r>
      <w:r w:rsidR="00C751CB" w:rsidRPr="000F67B2">
        <w:rPr>
          <w:rFonts w:eastAsiaTheme="minorHAnsi"/>
          <w:color w:val="auto"/>
          <w:szCs w:val="20"/>
          <w:lang w:eastAsia="en-US"/>
        </w:rPr>
        <w:t xml:space="preserve">ontrol </w:t>
      </w:r>
      <w:r w:rsidR="00955BA9" w:rsidRPr="000F67B2">
        <w:rPr>
          <w:rFonts w:eastAsiaTheme="minorHAnsi"/>
          <w:color w:val="auto"/>
          <w:szCs w:val="20"/>
          <w:lang w:eastAsia="en-US"/>
        </w:rPr>
        <w:t>a</w:t>
      </w:r>
      <w:r w:rsidR="00C751CB" w:rsidRPr="000F67B2">
        <w:rPr>
          <w:rFonts w:eastAsiaTheme="minorHAnsi"/>
          <w:color w:val="auto"/>
          <w:szCs w:val="20"/>
          <w:lang w:eastAsia="en-US"/>
        </w:rPr>
        <w:t>dmissions</w:t>
      </w:r>
      <w:r w:rsidR="00C27293" w:rsidRPr="000F67B2">
        <w:rPr>
          <w:rFonts w:eastAsiaTheme="minorHAnsi"/>
          <w:color w:val="auto"/>
          <w:szCs w:val="20"/>
          <w:lang w:eastAsia="en-US"/>
        </w:rPr>
        <w:t>:</w:t>
      </w:r>
      <w:r w:rsidR="00955BA9" w:rsidRPr="000F67B2">
        <w:rPr>
          <w:rFonts w:eastAsiaTheme="minorHAnsi"/>
          <w:color w:val="auto"/>
          <w:szCs w:val="20"/>
          <w:lang w:eastAsia="en-US"/>
        </w:rPr>
        <w:t xml:space="preserve"> re</w:t>
      </w:r>
      <w:r w:rsidR="00C751CB" w:rsidRPr="000F67B2">
        <w:rPr>
          <w:rFonts w:eastAsiaTheme="minorHAnsi"/>
          <w:color w:val="auto"/>
          <w:szCs w:val="20"/>
          <w:lang w:eastAsia="en-US"/>
        </w:rPr>
        <w:t>move persons causing disorder</w:t>
      </w:r>
      <w:r w:rsidR="00C27293" w:rsidRPr="000F67B2">
        <w:rPr>
          <w:rFonts w:eastAsiaTheme="minorHAnsi"/>
          <w:color w:val="auto"/>
          <w:szCs w:val="20"/>
          <w:lang w:eastAsia="en-US"/>
        </w:rPr>
        <w:t>;</w:t>
      </w:r>
      <w:r w:rsidR="00955BA9" w:rsidRPr="000F67B2">
        <w:rPr>
          <w:rFonts w:eastAsiaTheme="minorHAnsi"/>
          <w:color w:val="auto"/>
          <w:szCs w:val="20"/>
          <w:lang w:eastAsia="en-US"/>
        </w:rPr>
        <w:t xml:space="preserve"> s</w:t>
      </w:r>
      <w:r w:rsidR="00C751CB" w:rsidRPr="000F67B2">
        <w:rPr>
          <w:rFonts w:eastAsiaTheme="minorHAnsi"/>
          <w:color w:val="auto"/>
          <w:szCs w:val="20"/>
          <w:lang w:eastAsia="en-US"/>
        </w:rPr>
        <w:t>earch premises or people</w:t>
      </w:r>
      <w:r w:rsidR="00955BA9" w:rsidRPr="000F67B2">
        <w:rPr>
          <w:rFonts w:eastAsiaTheme="minorHAnsi"/>
          <w:color w:val="auto"/>
          <w:szCs w:val="20"/>
          <w:lang w:eastAsia="en-US"/>
        </w:rPr>
        <w:t xml:space="preserve"> at your event then</w:t>
      </w:r>
      <w:r w:rsidR="00C751CB" w:rsidRPr="000F67B2">
        <w:rPr>
          <w:rFonts w:eastAsiaTheme="minorHAnsi"/>
          <w:color w:val="auto"/>
          <w:szCs w:val="20"/>
          <w:lang w:eastAsia="en-US"/>
        </w:rPr>
        <w:t xml:space="preserve"> you </w:t>
      </w:r>
      <w:r w:rsidR="00C751CB" w:rsidRPr="000F67B2">
        <w:rPr>
          <w:rFonts w:eastAsiaTheme="minorHAnsi"/>
          <w:b/>
          <w:bCs/>
          <w:color w:val="auto"/>
          <w:szCs w:val="20"/>
          <w:lang w:eastAsia="en-US"/>
        </w:rPr>
        <w:t xml:space="preserve">must </w:t>
      </w:r>
      <w:r w:rsidR="00C751CB" w:rsidRPr="000F67B2">
        <w:rPr>
          <w:rFonts w:eastAsiaTheme="minorHAnsi"/>
          <w:color w:val="auto"/>
          <w:szCs w:val="20"/>
          <w:lang w:eastAsia="en-US"/>
        </w:rPr>
        <w:t>employ Stewards who are licensed by the Security Industry Authority (SIA). The Private Security Industry Act 2001 makes licensing of the private security industry mandatory.  </w:t>
      </w:r>
      <w:r w:rsidR="00101643" w:rsidRPr="000F67B2">
        <w:rPr>
          <w:rFonts w:eastAsiaTheme="minorHAnsi"/>
          <w:color w:val="auto"/>
          <w:szCs w:val="20"/>
          <w:lang w:eastAsia="en-US"/>
        </w:rPr>
        <w:t>Hirers should c</w:t>
      </w:r>
      <w:r w:rsidR="00C27293" w:rsidRPr="000F67B2">
        <w:rPr>
          <w:rFonts w:eastAsiaTheme="minorHAnsi"/>
          <w:color w:val="auto"/>
          <w:szCs w:val="20"/>
          <w:lang w:eastAsia="en-US"/>
        </w:rPr>
        <w:t xml:space="preserve">onsult </w:t>
      </w:r>
      <w:hyperlink r:id="rId11" w:history="1">
        <w:r w:rsidR="00C27293" w:rsidRPr="000F67B2">
          <w:rPr>
            <w:rStyle w:val="Hyperlink"/>
            <w:rFonts w:eastAsiaTheme="minorHAnsi"/>
            <w:color w:val="auto"/>
            <w:szCs w:val="20"/>
            <w:lang w:eastAsia="en-US"/>
          </w:rPr>
          <w:t>www.sia.homeoffice.gov.uk</w:t>
        </w:r>
      </w:hyperlink>
      <w:r w:rsidR="00C27293" w:rsidRPr="000F67B2">
        <w:rPr>
          <w:rFonts w:eastAsiaTheme="minorHAnsi"/>
          <w:color w:val="auto"/>
          <w:szCs w:val="20"/>
          <w:lang w:eastAsia="en-US"/>
        </w:rPr>
        <w:t xml:space="preserve">  “Security at Events”</w:t>
      </w:r>
      <w:r w:rsidR="000F67B2" w:rsidRPr="000F67B2">
        <w:rPr>
          <w:rFonts w:eastAsiaTheme="minorHAnsi"/>
          <w:color w:val="auto"/>
          <w:szCs w:val="20"/>
          <w:lang w:eastAsia="en-US"/>
        </w:rPr>
        <w:t>.</w:t>
      </w:r>
      <w:r w:rsidR="00C27293" w:rsidRPr="000F67B2">
        <w:rPr>
          <w:rFonts w:eastAsiaTheme="minorHAnsi"/>
          <w:color w:val="auto"/>
          <w:szCs w:val="20"/>
          <w:lang w:eastAsia="en-US"/>
        </w:rPr>
        <w:t xml:space="preserve"> </w:t>
      </w:r>
    </w:p>
    <w:p w:rsidR="00A60373" w:rsidRPr="00807EA3" w:rsidRDefault="00A60373" w:rsidP="003571AE">
      <w:pPr>
        <w:jc w:val="both"/>
        <w:rPr>
          <w:color w:val="auto"/>
          <w:szCs w:val="20"/>
        </w:rPr>
      </w:pPr>
      <w:r w:rsidRPr="00955BA9">
        <w:rPr>
          <w:color w:val="auto"/>
          <w:szCs w:val="20"/>
        </w:rPr>
        <w:t>1</w:t>
      </w:r>
      <w:r w:rsidR="008070C2" w:rsidRPr="00955BA9">
        <w:rPr>
          <w:color w:val="auto"/>
          <w:szCs w:val="20"/>
        </w:rPr>
        <w:t>8</w:t>
      </w:r>
      <w:r w:rsidRPr="00955BA9">
        <w:rPr>
          <w:color w:val="auto"/>
          <w:szCs w:val="20"/>
        </w:rPr>
        <w:t>.4</w:t>
      </w:r>
      <w:r w:rsidR="00E877E8" w:rsidRPr="00955BA9">
        <w:rPr>
          <w:color w:val="auto"/>
          <w:szCs w:val="20"/>
        </w:rPr>
        <w:t>.</w:t>
      </w:r>
      <w:r w:rsidR="00E877E8" w:rsidRPr="00955BA9">
        <w:rPr>
          <w:color w:val="auto"/>
          <w:szCs w:val="20"/>
        </w:rPr>
        <w:tab/>
        <w:t xml:space="preserve">The main door of the Dobbie Hall must be closed by </w:t>
      </w:r>
      <w:proofErr w:type="spellStart"/>
      <w:r w:rsidR="00E877E8" w:rsidRPr="00955BA9">
        <w:rPr>
          <w:color w:val="auto"/>
          <w:szCs w:val="20"/>
        </w:rPr>
        <w:t>10pm</w:t>
      </w:r>
      <w:proofErr w:type="spellEnd"/>
      <w:r w:rsidR="00E877E8" w:rsidRPr="00955BA9">
        <w:rPr>
          <w:color w:val="auto"/>
          <w:szCs w:val="20"/>
        </w:rPr>
        <w:t>. No further access to any event shall be permitted after this time. For the avoidance of the doubt, egress</w:t>
      </w:r>
      <w:r w:rsidR="00E877E8" w:rsidRPr="00807EA3">
        <w:rPr>
          <w:color w:val="auto"/>
          <w:szCs w:val="20"/>
        </w:rPr>
        <w:t xml:space="preserve"> and access to the designated smoking area shall be permitted.</w:t>
      </w:r>
    </w:p>
    <w:p w:rsidR="00A60373" w:rsidRPr="00807EA3" w:rsidRDefault="00A60373" w:rsidP="00955BA9">
      <w:pPr>
        <w:tabs>
          <w:tab w:val="left" w:pos="567"/>
        </w:tabs>
        <w:ind w:left="0" w:firstLine="0"/>
        <w:jc w:val="both"/>
        <w:rPr>
          <w:color w:val="auto"/>
          <w:szCs w:val="20"/>
        </w:rPr>
      </w:pPr>
      <w:r w:rsidRPr="00807EA3">
        <w:rPr>
          <w:color w:val="auto"/>
          <w:szCs w:val="20"/>
        </w:rPr>
        <w:t>1</w:t>
      </w:r>
      <w:r w:rsidR="008070C2" w:rsidRPr="00807EA3">
        <w:rPr>
          <w:color w:val="auto"/>
          <w:szCs w:val="20"/>
        </w:rPr>
        <w:t>8</w:t>
      </w:r>
      <w:r w:rsidRPr="00807EA3">
        <w:rPr>
          <w:color w:val="auto"/>
          <w:szCs w:val="20"/>
        </w:rPr>
        <w:t>.5</w:t>
      </w:r>
      <w:r w:rsidR="00E877E8" w:rsidRPr="00807EA3">
        <w:rPr>
          <w:color w:val="auto"/>
          <w:szCs w:val="20"/>
        </w:rPr>
        <w:t>.</w:t>
      </w:r>
      <w:r w:rsidR="00E877E8" w:rsidRPr="00807EA3">
        <w:rPr>
          <w:color w:val="auto"/>
          <w:szCs w:val="20"/>
        </w:rPr>
        <w:tab/>
        <w:t xml:space="preserve">The licensed bar must close 30 minutes prior to the termination of the </w:t>
      </w:r>
      <w:r w:rsidR="000F67B2">
        <w:rPr>
          <w:color w:val="auto"/>
          <w:szCs w:val="20"/>
        </w:rPr>
        <w:t>Hire</w:t>
      </w:r>
      <w:r w:rsidR="00E877E8" w:rsidRPr="00807EA3">
        <w:rPr>
          <w:color w:val="auto"/>
          <w:szCs w:val="20"/>
        </w:rPr>
        <w:t xml:space="preserve"> and closure of the building.</w:t>
      </w:r>
    </w:p>
    <w:p w:rsidR="00A60373" w:rsidRPr="00807EA3" w:rsidRDefault="00A60373" w:rsidP="00955BA9">
      <w:pPr>
        <w:tabs>
          <w:tab w:val="left" w:pos="567"/>
        </w:tabs>
        <w:ind w:left="0" w:firstLine="0"/>
        <w:jc w:val="both"/>
        <w:rPr>
          <w:color w:val="auto"/>
          <w:szCs w:val="20"/>
        </w:rPr>
      </w:pPr>
      <w:r w:rsidRPr="00807EA3">
        <w:rPr>
          <w:color w:val="auto"/>
          <w:szCs w:val="20"/>
        </w:rPr>
        <w:t>1</w:t>
      </w:r>
      <w:r w:rsidR="008070C2" w:rsidRPr="00807EA3">
        <w:rPr>
          <w:color w:val="auto"/>
          <w:szCs w:val="20"/>
        </w:rPr>
        <w:t>8</w:t>
      </w:r>
      <w:r w:rsidRPr="00807EA3">
        <w:rPr>
          <w:color w:val="auto"/>
          <w:szCs w:val="20"/>
        </w:rPr>
        <w:t xml:space="preserve">.6  </w:t>
      </w:r>
      <w:r w:rsidR="00E877E8" w:rsidRPr="00807EA3">
        <w:rPr>
          <w:color w:val="auto"/>
          <w:szCs w:val="20"/>
        </w:rPr>
        <w:t xml:space="preserve"> Any function using the Balcony must note that Glass containers are NOT allowed in the Balcony area. All drinks should be dispensed in Plastic Containers</w:t>
      </w:r>
    </w:p>
    <w:p w:rsidR="00E877E8" w:rsidRPr="00807EA3" w:rsidRDefault="00A60373" w:rsidP="00955BA9">
      <w:pPr>
        <w:tabs>
          <w:tab w:val="left" w:pos="567"/>
        </w:tabs>
        <w:ind w:left="0" w:firstLine="0"/>
        <w:jc w:val="both"/>
        <w:rPr>
          <w:color w:val="auto"/>
          <w:szCs w:val="20"/>
        </w:rPr>
      </w:pPr>
      <w:r w:rsidRPr="00807EA3">
        <w:rPr>
          <w:color w:val="auto"/>
          <w:szCs w:val="20"/>
        </w:rPr>
        <w:t>1</w:t>
      </w:r>
      <w:r w:rsidR="008070C2" w:rsidRPr="00807EA3">
        <w:rPr>
          <w:color w:val="auto"/>
          <w:szCs w:val="20"/>
        </w:rPr>
        <w:t>8</w:t>
      </w:r>
      <w:r w:rsidRPr="00807EA3">
        <w:rPr>
          <w:color w:val="auto"/>
          <w:szCs w:val="20"/>
        </w:rPr>
        <w:t>.7</w:t>
      </w:r>
      <w:r w:rsidR="0064213A" w:rsidRPr="00807EA3">
        <w:rPr>
          <w:color w:val="auto"/>
          <w:szCs w:val="20"/>
        </w:rPr>
        <w:t xml:space="preserve"> </w:t>
      </w:r>
      <w:r w:rsidRPr="00807EA3">
        <w:rPr>
          <w:color w:val="auto"/>
          <w:szCs w:val="20"/>
        </w:rPr>
        <w:t xml:space="preserve">  No alcohol</w:t>
      </w:r>
      <w:r w:rsidR="00E877E8" w:rsidRPr="00807EA3">
        <w:rPr>
          <w:color w:val="auto"/>
          <w:szCs w:val="20"/>
        </w:rPr>
        <w:t xml:space="preserve"> to be consumed outside the </w:t>
      </w:r>
      <w:r w:rsidRPr="00807EA3">
        <w:rPr>
          <w:color w:val="auto"/>
          <w:szCs w:val="20"/>
        </w:rPr>
        <w:t xml:space="preserve">Dobbie Hall </w:t>
      </w:r>
      <w:r w:rsidR="00E877E8" w:rsidRPr="00807EA3">
        <w:rPr>
          <w:color w:val="auto"/>
          <w:szCs w:val="20"/>
        </w:rPr>
        <w:t>building</w:t>
      </w:r>
    </w:p>
    <w:p w:rsidR="00E877E8" w:rsidRPr="00EB2039" w:rsidRDefault="00E877E8" w:rsidP="00955BA9">
      <w:pPr>
        <w:ind w:left="0" w:firstLine="0"/>
        <w:jc w:val="both"/>
        <w:rPr>
          <w:color w:val="C00000"/>
          <w:szCs w:val="20"/>
        </w:rPr>
      </w:pPr>
    </w:p>
    <w:p w:rsidR="00A60373" w:rsidRDefault="008070C2" w:rsidP="0064213A">
      <w:pPr>
        <w:pStyle w:val="Heading1"/>
        <w:tabs>
          <w:tab w:val="left" w:pos="567"/>
          <w:tab w:val="center" w:pos="1091"/>
        </w:tabs>
        <w:ind w:left="0" w:right="0" w:firstLine="0"/>
        <w:jc w:val="both"/>
        <w:rPr>
          <w:color w:val="auto"/>
          <w:szCs w:val="20"/>
        </w:rPr>
      </w:pPr>
      <w:r>
        <w:rPr>
          <w:color w:val="auto"/>
          <w:szCs w:val="20"/>
        </w:rPr>
        <w:t>19</w:t>
      </w:r>
      <w:r w:rsidR="006E2DEF" w:rsidRPr="00D86CB8">
        <w:rPr>
          <w:color w:val="auto"/>
          <w:szCs w:val="20"/>
        </w:rPr>
        <w:t xml:space="preserve"> </w:t>
      </w:r>
      <w:r w:rsidR="006E2DEF" w:rsidRPr="00D86CB8">
        <w:rPr>
          <w:color w:val="auto"/>
          <w:szCs w:val="20"/>
        </w:rPr>
        <w:tab/>
        <w:t xml:space="preserve">General </w:t>
      </w:r>
    </w:p>
    <w:p w:rsidR="008070C2" w:rsidRDefault="008070C2" w:rsidP="008070C2">
      <w:pPr>
        <w:tabs>
          <w:tab w:val="left" w:pos="567"/>
        </w:tabs>
        <w:ind w:left="0" w:firstLine="0"/>
        <w:jc w:val="both"/>
        <w:rPr>
          <w:color w:val="auto"/>
          <w:szCs w:val="20"/>
        </w:rPr>
      </w:pPr>
    </w:p>
    <w:p w:rsidR="00FC63E8" w:rsidRDefault="00AF11C6" w:rsidP="000046A7">
      <w:pPr>
        <w:tabs>
          <w:tab w:val="left" w:pos="567"/>
        </w:tabs>
        <w:ind w:left="0" w:firstLine="0"/>
        <w:jc w:val="both"/>
        <w:rPr>
          <w:color w:val="auto"/>
          <w:szCs w:val="20"/>
        </w:rPr>
      </w:pPr>
      <w:r>
        <w:rPr>
          <w:color w:val="auto"/>
          <w:szCs w:val="20"/>
        </w:rPr>
        <w:t>19.1 For</w:t>
      </w:r>
      <w:r w:rsidR="006E2DEF" w:rsidRPr="00D86CB8">
        <w:rPr>
          <w:color w:val="auto"/>
          <w:szCs w:val="20"/>
        </w:rPr>
        <w:t xml:space="preserve"> the purpose of these conditions the term “</w:t>
      </w:r>
      <w:r w:rsidR="00545692" w:rsidRPr="00D86CB8">
        <w:rPr>
          <w:color w:val="auto"/>
          <w:szCs w:val="20"/>
        </w:rPr>
        <w:t>Hall Manager</w:t>
      </w:r>
      <w:r w:rsidR="006E2DEF" w:rsidRPr="00D86CB8">
        <w:rPr>
          <w:color w:val="auto"/>
          <w:szCs w:val="20"/>
        </w:rPr>
        <w:t xml:space="preserve">” shall mean the </w:t>
      </w:r>
      <w:r w:rsidR="00545692" w:rsidRPr="00D86CB8">
        <w:rPr>
          <w:color w:val="auto"/>
          <w:szCs w:val="20"/>
        </w:rPr>
        <w:t>Hall Manager</w:t>
      </w:r>
      <w:r w:rsidR="006E2DEF" w:rsidRPr="00D86CB8">
        <w:rPr>
          <w:color w:val="auto"/>
          <w:szCs w:val="20"/>
        </w:rPr>
        <w:t xml:space="preserve"> of</w:t>
      </w:r>
      <w:r w:rsidR="00A60373" w:rsidRPr="00D86CB8">
        <w:rPr>
          <w:color w:val="auto"/>
          <w:szCs w:val="20"/>
        </w:rPr>
        <w:t xml:space="preserve"> the</w:t>
      </w:r>
      <w:r w:rsidR="00807EA3">
        <w:rPr>
          <w:color w:val="auto"/>
          <w:szCs w:val="20"/>
        </w:rPr>
        <w:t xml:space="preserve"> </w:t>
      </w:r>
      <w:r w:rsidR="00A60373" w:rsidRPr="00D86CB8">
        <w:rPr>
          <w:color w:val="auto"/>
          <w:szCs w:val="20"/>
        </w:rPr>
        <w:t>“Trust”</w:t>
      </w:r>
      <w:r w:rsidR="006E2DEF" w:rsidRPr="00D86CB8">
        <w:rPr>
          <w:color w:val="auto"/>
          <w:szCs w:val="20"/>
        </w:rPr>
        <w:t xml:space="preserve"> or </w:t>
      </w:r>
      <w:r w:rsidR="00BE5500">
        <w:rPr>
          <w:color w:val="auto"/>
          <w:szCs w:val="20"/>
        </w:rPr>
        <w:t xml:space="preserve">a </w:t>
      </w:r>
      <w:r w:rsidR="006E2DEF" w:rsidRPr="00D86CB8">
        <w:rPr>
          <w:color w:val="auto"/>
          <w:szCs w:val="20"/>
        </w:rPr>
        <w:t>nominated representative. The term “</w:t>
      </w:r>
      <w:r w:rsidR="00CC76B2" w:rsidRPr="00D86CB8">
        <w:rPr>
          <w:color w:val="auto"/>
          <w:szCs w:val="20"/>
        </w:rPr>
        <w:t>Hirer</w:t>
      </w:r>
      <w:r w:rsidR="006E2DEF" w:rsidRPr="00D86CB8">
        <w:rPr>
          <w:color w:val="auto"/>
          <w:szCs w:val="20"/>
        </w:rPr>
        <w:t>” shall also include their employees</w:t>
      </w:r>
      <w:r w:rsidR="00A60373" w:rsidRPr="00D86CB8">
        <w:rPr>
          <w:color w:val="auto"/>
          <w:szCs w:val="20"/>
        </w:rPr>
        <w:t xml:space="preserve">, </w:t>
      </w:r>
      <w:r w:rsidR="006E2DEF" w:rsidRPr="00D86CB8">
        <w:rPr>
          <w:color w:val="auto"/>
          <w:szCs w:val="20"/>
        </w:rPr>
        <w:t xml:space="preserve">agents, tradesmen and suppliers and members of the public entering the Hall at the invitation of the </w:t>
      </w:r>
      <w:r w:rsidR="00CC76B2" w:rsidRPr="00D86CB8">
        <w:rPr>
          <w:color w:val="auto"/>
          <w:szCs w:val="20"/>
        </w:rPr>
        <w:t>Hirer</w:t>
      </w:r>
      <w:r w:rsidR="00807EA3">
        <w:rPr>
          <w:color w:val="auto"/>
          <w:szCs w:val="20"/>
        </w:rPr>
        <w:t xml:space="preserve"> and their Agents, tradesmen and suppliers</w:t>
      </w:r>
      <w:r w:rsidR="008070C2">
        <w:rPr>
          <w:color w:val="auto"/>
          <w:szCs w:val="20"/>
        </w:rPr>
        <w:t>.</w:t>
      </w:r>
      <w:r w:rsidR="006E2DEF" w:rsidRPr="00D86CB8">
        <w:rPr>
          <w:color w:val="auto"/>
          <w:szCs w:val="20"/>
        </w:rPr>
        <w:t xml:space="preserve"> The term “Hall” &amp; “Venue” means the building which is the subject of the </w:t>
      </w:r>
      <w:r w:rsidR="000F67B2">
        <w:rPr>
          <w:color w:val="auto"/>
          <w:szCs w:val="20"/>
        </w:rPr>
        <w:t>Hire</w:t>
      </w:r>
      <w:r w:rsidR="006E2DEF" w:rsidRPr="00D86CB8">
        <w:rPr>
          <w:color w:val="auto"/>
          <w:szCs w:val="20"/>
        </w:rPr>
        <w:t xml:space="preserve"> and shall include any room</w:t>
      </w:r>
      <w:r w:rsidR="0064213A">
        <w:rPr>
          <w:color w:val="auto"/>
          <w:szCs w:val="20"/>
        </w:rPr>
        <w:t xml:space="preserve"> </w:t>
      </w:r>
      <w:r w:rsidR="00430BFD" w:rsidRPr="00D86CB8">
        <w:rPr>
          <w:color w:val="auto"/>
          <w:szCs w:val="20"/>
        </w:rPr>
        <w:t>a</w:t>
      </w:r>
      <w:r w:rsidR="006E2DEF" w:rsidRPr="00D86CB8">
        <w:rPr>
          <w:color w:val="auto"/>
          <w:szCs w:val="20"/>
        </w:rPr>
        <w:t>ncillary thereto</w:t>
      </w:r>
      <w:r w:rsidR="00430BFD" w:rsidRPr="00D86CB8">
        <w:rPr>
          <w:color w:val="auto"/>
          <w:szCs w:val="20"/>
        </w:rPr>
        <w:t>.</w:t>
      </w:r>
      <w:r w:rsidR="006E2DEF" w:rsidRPr="00D86CB8">
        <w:rPr>
          <w:color w:val="auto"/>
          <w:szCs w:val="20"/>
        </w:rPr>
        <w:t xml:space="preserve"> </w:t>
      </w:r>
    </w:p>
    <w:p w:rsidR="00BE5500" w:rsidRPr="00FC63E8" w:rsidRDefault="00BE5500" w:rsidP="000046A7">
      <w:pPr>
        <w:tabs>
          <w:tab w:val="left" w:pos="567"/>
        </w:tabs>
        <w:ind w:left="0" w:firstLine="0"/>
        <w:jc w:val="both"/>
        <w:rPr>
          <w:rFonts w:eastAsiaTheme="minorHAnsi"/>
          <w:color w:val="auto"/>
          <w:sz w:val="22"/>
          <w:lang w:eastAsia="en-US"/>
        </w:rPr>
      </w:pPr>
    </w:p>
    <w:p w:rsidR="00B42E5F" w:rsidRPr="000046A7" w:rsidRDefault="00BE5500" w:rsidP="00AF11C6">
      <w:pPr>
        <w:tabs>
          <w:tab w:val="left" w:pos="567"/>
        </w:tabs>
        <w:spacing w:after="160" w:line="259" w:lineRule="auto"/>
        <w:ind w:left="0" w:right="-46" w:firstLine="0"/>
        <w:jc w:val="both"/>
        <w:rPr>
          <w:color w:val="5B9BD5" w:themeColor="accent1"/>
          <w:szCs w:val="20"/>
        </w:rPr>
      </w:pPr>
      <w:r>
        <w:rPr>
          <w:rFonts w:eastAsiaTheme="minorHAnsi"/>
          <w:b/>
          <w:color w:val="auto"/>
          <w:szCs w:val="20"/>
          <w:lang w:eastAsia="en-US"/>
        </w:rPr>
        <w:t xml:space="preserve">19.2 </w:t>
      </w:r>
      <w:r w:rsidR="00FC63E8" w:rsidRPr="00FC63E8">
        <w:rPr>
          <w:rFonts w:eastAsiaTheme="minorHAnsi"/>
          <w:b/>
          <w:color w:val="auto"/>
          <w:szCs w:val="20"/>
          <w:lang w:eastAsia="en-US"/>
        </w:rPr>
        <w:t xml:space="preserve">If the Hirer does not comply with any of the Terms and Conditions or the instructions </w:t>
      </w:r>
      <w:r w:rsidR="000046A7">
        <w:rPr>
          <w:rFonts w:eastAsiaTheme="minorHAnsi"/>
          <w:b/>
          <w:color w:val="auto"/>
          <w:szCs w:val="20"/>
          <w:lang w:eastAsia="en-US"/>
        </w:rPr>
        <w:t xml:space="preserve">conveyed </w:t>
      </w:r>
      <w:r w:rsidR="00FC63E8" w:rsidRPr="00FC63E8">
        <w:rPr>
          <w:rFonts w:eastAsiaTheme="minorHAnsi"/>
          <w:b/>
          <w:color w:val="auto"/>
          <w:szCs w:val="20"/>
          <w:lang w:eastAsia="en-US"/>
        </w:rPr>
        <w:t xml:space="preserve">by the Hall Manager, the Hirer may be excluded from the Venue </w:t>
      </w:r>
      <w:r w:rsidR="000046A7">
        <w:rPr>
          <w:rFonts w:eastAsiaTheme="minorHAnsi"/>
          <w:b/>
          <w:color w:val="auto"/>
          <w:szCs w:val="20"/>
          <w:lang w:eastAsia="en-US"/>
        </w:rPr>
        <w:t xml:space="preserve">and </w:t>
      </w:r>
      <w:r w:rsidR="00FC63E8" w:rsidRPr="00FC63E8">
        <w:rPr>
          <w:rFonts w:eastAsiaTheme="minorHAnsi"/>
          <w:b/>
          <w:color w:val="auto"/>
          <w:szCs w:val="20"/>
          <w:lang w:eastAsia="en-US"/>
        </w:rPr>
        <w:t xml:space="preserve">the hire may be cancelled without the return of any part of the Fee. Any such exclusion or cancellation shall not relieve the Hirer of </w:t>
      </w:r>
      <w:r w:rsidR="00807EA3">
        <w:rPr>
          <w:rFonts w:eastAsiaTheme="minorHAnsi"/>
          <w:b/>
          <w:color w:val="auto"/>
          <w:szCs w:val="20"/>
          <w:lang w:eastAsia="en-US"/>
        </w:rPr>
        <w:t xml:space="preserve">any </w:t>
      </w:r>
      <w:r w:rsidR="00FC63E8" w:rsidRPr="00FC63E8">
        <w:rPr>
          <w:rFonts w:eastAsiaTheme="minorHAnsi"/>
          <w:b/>
          <w:color w:val="auto"/>
          <w:szCs w:val="20"/>
          <w:lang w:eastAsia="en-US"/>
        </w:rPr>
        <w:t xml:space="preserve">obligations </w:t>
      </w:r>
      <w:r w:rsidR="00807EA3">
        <w:rPr>
          <w:rFonts w:eastAsiaTheme="minorHAnsi"/>
          <w:b/>
          <w:color w:val="auto"/>
          <w:szCs w:val="20"/>
          <w:lang w:eastAsia="en-US"/>
        </w:rPr>
        <w:t>hereunder</w:t>
      </w:r>
      <w:r w:rsidR="00FC63E8" w:rsidRPr="00FC63E8">
        <w:rPr>
          <w:rFonts w:eastAsiaTheme="minorHAnsi"/>
          <w:b/>
          <w:color w:val="auto"/>
          <w:szCs w:val="20"/>
          <w:lang w:eastAsia="en-US"/>
        </w:rPr>
        <w:t>.</w:t>
      </w:r>
    </w:p>
    <w:sectPr w:rsidR="00B42E5F" w:rsidRPr="000046A7" w:rsidSect="000046A7">
      <w:headerReference w:type="default" r:id="rId12"/>
      <w:footerReference w:type="default" r:id="rId13"/>
      <w:pgSz w:w="11906" w:h="16838"/>
      <w:pgMar w:top="1134" w:right="1440" w:bottom="851" w:left="144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3A0" w:rsidRDefault="009033A0" w:rsidP="00D54C12">
      <w:pPr>
        <w:spacing w:after="0" w:line="240" w:lineRule="auto"/>
      </w:pPr>
      <w:r>
        <w:separator/>
      </w:r>
    </w:p>
  </w:endnote>
  <w:endnote w:type="continuationSeparator" w:id="0">
    <w:p w:rsidR="009033A0" w:rsidRDefault="009033A0" w:rsidP="00D5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20387"/>
      <w:docPartObj>
        <w:docPartGallery w:val="Page Numbers (Bottom of Page)"/>
        <w:docPartUnique/>
      </w:docPartObj>
    </w:sdtPr>
    <w:sdtEndPr>
      <w:rPr>
        <w:noProof/>
      </w:rPr>
    </w:sdtEndPr>
    <w:sdtContent>
      <w:p w:rsidR="00543B7E" w:rsidRDefault="00543B7E">
        <w:pPr>
          <w:pStyle w:val="Footer"/>
          <w:jc w:val="center"/>
        </w:pPr>
        <w:r>
          <w:fldChar w:fldCharType="begin"/>
        </w:r>
        <w:r>
          <w:instrText xml:space="preserve"> PAGE   \* MERGEFORMAT </w:instrText>
        </w:r>
        <w:r>
          <w:fldChar w:fldCharType="separate"/>
        </w:r>
        <w:r w:rsidR="00AB4DA4">
          <w:rPr>
            <w:noProof/>
          </w:rPr>
          <w:t>1</w:t>
        </w:r>
        <w:r>
          <w:rPr>
            <w:noProof/>
          </w:rPr>
          <w:fldChar w:fldCharType="end"/>
        </w:r>
      </w:p>
    </w:sdtContent>
  </w:sdt>
  <w:p w:rsidR="00543B7E" w:rsidRDefault="0054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3A0" w:rsidRDefault="009033A0" w:rsidP="00D54C12">
      <w:pPr>
        <w:spacing w:after="0" w:line="240" w:lineRule="auto"/>
      </w:pPr>
      <w:r>
        <w:separator/>
      </w:r>
    </w:p>
  </w:footnote>
  <w:footnote w:type="continuationSeparator" w:id="0">
    <w:p w:rsidR="009033A0" w:rsidRDefault="009033A0" w:rsidP="00D54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C12" w:rsidRPr="00FC63E8" w:rsidRDefault="00D54C12" w:rsidP="00FC63E8">
    <w:pPr>
      <w:pStyle w:val="Header"/>
      <w:tabs>
        <w:tab w:val="clear" w:pos="9026"/>
        <w:tab w:val="right" w:pos="9752"/>
      </w:tabs>
      <w:rPr>
        <w:color w:val="BFBFBF" w:themeColor="background1" w:themeShade="BF"/>
      </w:rPr>
    </w:pPr>
    <w:r w:rsidRPr="00FC63E8">
      <w:rPr>
        <w:color w:val="BFBFBF" w:themeColor="background1" w:themeShade="BF"/>
      </w:rPr>
      <w:t xml:space="preserve">Reg No: </w:t>
    </w:r>
    <w:proofErr w:type="spellStart"/>
    <w:r w:rsidRPr="00FC63E8">
      <w:rPr>
        <w:color w:val="BFBFBF" w:themeColor="background1" w:themeShade="BF"/>
      </w:rPr>
      <w:t>SC131872</w:t>
    </w:r>
    <w:proofErr w:type="spellEnd"/>
    <w:r w:rsidRPr="00FC63E8">
      <w:rPr>
        <w:color w:val="BFBFBF" w:themeColor="background1" w:themeShade="BF"/>
      </w:rPr>
      <w:tab/>
    </w:r>
    <w:r w:rsidR="00FC63E8" w:rsidRPr="00FC63E8">
      <w:rPr>
        <w:color w:val="BFBFBF" w:themeColor="background1" w:themeShade="BF"/>
      </w:rPr>
      <w:t xml:space="preserve">   </w:t>
    </w:r>
    <w:r w:rsidRPr="00FC63E8">
      <w:rPr>
        <w:color w:val="BFBFBF" w:themeColor="background1" w:themeShade="BF"/>
      </w:rPr>
      <w:t>Dobbie Hall Trust</w:t>
    </w:r>
    <w:r w:rsidRPr="00FC63E8">
      <w:rPr>
        <w:color w:val="BFBFBF" w:themeColor="background1" w:themeShade="BF"/>
      </w:rPr>
      <w:tab/>
    </w:r>
    <w:r w:rsidR="00FC63E8" w:rsidRPr="00FC63E8">
      <w:rPr>
        <w:color w:val="BFBFBF" w:themeColor="background1" w:themeShade="BF"/>
      </w:rPr>
      <w:t xml:space="preserve">     </w:t>
    </w:r>
    <w:r w:rsidRPr="00FC63E8">
      <w:rPr>
        <w:color w:val="BFBFBF" w:themeColor="background1" w:themeShade="BF"/>
      </w:rPr>
      <w:t xml:space="preserve">Ch No </w:t>
    </w:r>
    <w:proofErr w:type="spellStart"/>
    <w:r w:rsidRPr="00FC63E8">
      <w:rPr>
        <w:color w:val="BFBFBF" w:themeColor="background1" w:themeShade="BF"/>
      </w:rPr>
      <w:t>SCO18289</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A524D"/>
    <w:multiLevelType w:val="multilevel"/>
    <w:tmpl w:val="44E0BEBE"/>
    <w:lvl w:ilvl="0">
      <w:start w:val="1"/>
      <w:numFmt w:val="bullet"/>
      <w:lvlText w:val=""/>
      <w:lvlJc w:val="left"/>
      <w:pPr>
        <w:ind w:left="786" w:hanging="360"/>
      </w:pPr>
      <w:rPr>
        <w:rFonts w:ascii="Symbol" w:hAnsi="Symbol" w:hint="default"/>
        <w:color w:val="auto"/>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15:restartNumberingAfterBreak="0">
    <w:nsid w:val="3A743A1E"/>
    <w:multiLevelType w:val="multilevel"/>
    <w:tmpl w:val="0809001F"/>
    <w:lvl w:ilvl="0">
      <w:start w:val="1"/>
      <w:numFmt w:val="decimal"/>
      <w:lvlText w:val="%1."/>
      <w:lvlJc w:val="left"/>
      <w:pPr>
        <w:ind w:left="786" w:hanging="360"/>
      </w:pPr>
      <w:rPr>
        <w:color w:val="auto"/>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4700024B"/>
    <w:multiLevelType w:val="hybridMultilevel"/>
    <w:tmpl w:val="12FE13B6"/>
    <w:lvl w:ilvl="0" w:tplc="08090001">
      <w:start w:val="1"/>
      <w:numFmt w:val="bullet"/>
      <w:lvlText w:val=""/>
      <w:lvlJc w:val="left"/>
      <w:pPr>
        <w:ind w:left="557" w:hanging="360"/>
      </w:pPr>
      <w:rPr>
        <w:rFonts w:ascii="Symbol" w:hAnsi="Symbol" w:hint="default"/>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3" w15:restartNumberingAfterBreak="0">
    <w:nsid w:val="56E01A5F"/>
    <w:multiLevelType w:val="multilevel"/>
    <w:tmpl w:val="BAD87194"/>
    <w:lvl w:ilvl="0">
      <w:start w:val="1"/>
      <w:numFmt w:val="decimal"/>
      <w:lvlText w:val="%1"/>
      <w:lvlJc w:val="left"/>
      <w:pPr>
        <w:ind w:left="1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5220F1F"/>
    <w:multiLevelType w:val="multilevel"/>
    <w:tmpl w:val="7542CA82"/>
    <w:lvl w:ilvl="0">
      <w:start w:val="19"/>
      <w:numFmt w:val="decimal"/>
      <w:lvlText w:val="%1"/>
      <w:lvlJc w:val="left"/>
      <w:pPr>
        <w:ind w:left="72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70C7CF8"/>
    <w:multiLevelType w:val="hybridMultilevel"/>
    <w:tmpl w:val="0D62A71E"/>
    <w:lvl w:ilvl="0" w:tplc="BE5C4636">
      <w:start w:val="1"/>
      <w:numFmt w:val="lowerLetter"/>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184A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728A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4E44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A11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10F5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92EB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787A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3A12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1687702"/>
    <w:multiLevelType w:val="hybridMultilevel"/>
    <w:tmpl w:val="4A70384A"/>
    <w:lvl w:ilvl="0" w:tplc="250EF5E8">
      <w:numFmt w:val="bullet"/>
      <w:lvlText w:val=""/>
      <w:lvlJc w:val="left"/>
      <w:pPr>
        <w:ind w:left="502"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5F"/>
    <w:rsid w:val="000046A7"/>
    <w:rsid w:val="00033CF6"/>
    <w:rsid w:val="00044439"/>
    <w:rsid w:val="000F67B2"/>
    <w:rsid w:val="00101643"/>
    <w:rsid w:val="00135194"/>
    <w:rsid w:val="001C7722"/>
    <w:rsid w:val="0027091A"/>
    <w:rsid w:val="003132A5"/>
    <w:rsid w:val="00314C81"/>
    <w:rsid w:val="003571AE"/>
    <w:rsid w:val="003F0977"/>
    <w:rsid w:val="00411D42"/>
    <w:rsid w:val="00430BFD"/>
    <w:rsid w:val="00454CF2"/>
    <w:rsid w:val="0048187F"/>
    <w:rsid w:val="00495A74"/>
    <w:rsid w:val="004C350C"/>
    <w:rsid w:val="00543830"/>
    <w:rsid w:val="00543B7E"/>
    <w:rsid w:val="00545692"/>
    <w:rsid w:val="00560609"/>
    <w:rsid w:val="00587D1E"/>
    <w:rsid w:val="005A67B6"/>
    <w:rsid w:val="006065CC"/>
    <w:rsid w:val="00610CF8"/>
    <w:rsid w:val="0064213A"/>
    <w:rsid w:val="006959F7"/>
    <w:rsid w:val="006C21B1"/>
    <w:rsid w:val="006E2DEF"/>
    <w:rsid w:val="006E4325"/>
    <w:rsid w:val="006F5601"/>
    <w:rsid w:val="007504E8"/>
    <w:rsid w:val="00754A9F"/>
    <w:rsid w:val="007822CB"/>
    <w:rsid w:val="00801871"/>
    <w:rsid w:val="008070C2"/>
    <w:rsid w:val="00807EA3"/>
    <w:rsid w:val="00813BE7"/>
    <w:rsid w:val="00821776"/>
    <w:rsid w:val="0086327A"/>
    <w:rsid w:val="00864AE1"/>
    <w:rsid w:val="008819C3"/>
    <w:rsid w:val="008F2F84"/>
    <w:rsid w:val="009033A0"/>
    <w:rsid w:val="00912CC7"/>
    <w:rsid w:val="00955BA9"/>
    <w:rsid w:val="009719FF"/>
    <w:rsid w:val="009B362D"/>
    <w:rsid w:val="009B3703"/>
    <w:rsid w:val="009B58CD"/>
    <w:rsid w:val="009C5228"/>
    <w:rsid w:val="00A4156D"/>
    <w:rsid w:val="00A60373"/>
    <w:rsid w:val="00AB4DA4"/>
    <w:rsid w:val="00AD469D"/>
    <w:rsid w:val="00AF11C6"/>
    <w:rsid w:val="00B3257E"/>
    <w:rsid w:val="00B42E5F"/>
    <w:rsid w:val="00B45273"/>
    <w:rsid w:val="00BB01EB"/>
    <w:rsid w:val="00BE5500"/>
    <w:rsid w:val="00C27293"/>
    <w:rsid w:val="00C751CB"/>
    <w:rsid w:val="00CC76B2"/>
    <w:rsid w:val="00CE65E2"/>
    <w:rsid w:val="00D05BA4"/>
    <w:rsid w:val="00D23EC6"/>
    <w:rsid w:val="00D32364"/>
    <w:rsid w:val="00D35E91"/>
    <w:rsid w:val="00D54C12"/>
    <w:rsid w:val="00D86CB8"/>
    <w:rsid w:val="00DF4F5F"/>
    <w:rsid w:val="00E72E53"/>
    <w:rsid w:val="00E877E8"/>
    <w:rsid w:val="00EB2039"/>
    <w:rsid w:val="00F24A97"/>
    <w:rsid w:val="00F77DA1"/>
    <w:rsid w:val="00FA10A2"/>
    <w:rsid w:val="00FB16D1"/>
    <w:rsid w:val="00FB7D46"/>
    <w:rsid w:val="00FC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28415"/>
  <w15:docId w15:val="{8A42838C-C748-4A5F-B64F-7A5A131F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 w:line="254" w:lineRule="auto"/>
      <w:ind w:left="10" w:right="1"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Header">
    <w:name w:val="header"/>
    <w:basedOn w:val="Normal"/>
    <w:link w:val="HeaderChar"/>
    <w:uiPriority w:val="99"/>
    <w:unhideWhenUsed/>
    <w:rsid w:val="00D54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C12"/>
    <w:rPr>
      <w:rFonts w:ascii="Arial" w:eastAsia="Arial" w:hAnsi="Arial" w:cs="Arial"/>
      <w:color w:val="000000"/>
      <w:sz w:val="20"/>
    </w:rPr>
  </w:style>
  <w:style w:type="paragraph" w:styleId="Footer">
    <w:name w:val="footer"/>
    <w:basedOn w:val="Normal"/>
    <w:link w:val="FooterChar"/>
    <w:uiPriority w:val="99"/>
    <w:unhideWhenUsed/>
    <w:rsid w:val="00D54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C12"/>
    <w:rPr>
      <w:rFonts w:ascii="Arial" w:eastAsia="Arial" w:hAnsi="Arial" w:cs="Arial"/>
      <w:color w:val="000000"/>
      <w:sz w:val="20"/>
    </w:rPr>
  </w:style>
  <w:style w:type="character" w:styleId="Hyperlink">
    <w:name w:val="Hyperlink"/>
    <w:basedOn w:val="DefaultParagraphFont"/>
    <w:uiPriority w:val="99"/>
    <w:unhideWhenUsed/>
    <w:rsid w:val="00D54C12"/>
    <w:rPr>
      <w:color w:val="0563C1" w:themeColor="hyperlink"/>
      <w:u w:val="single"/>
    </w:rPr>
  </w:style>
  <w:style w:type="paragraph" w:styleId="ListParagraph">
    <w:name w:val="List Paragraph"/>
    <w:basedOn w:val="Normal"/>
    <w:uiPriority w:val="34"/>
    <w:qFormat/>
    <w:rsid w:val="00D54C12"/>
    <w:pPr>
      <w:spacing w:after="0" w:line="240" w:lineRule="auto"/>
      <w:ind w:left="720" w:firstLine="0"/>
      <w:contextualSpacing/>
    </w:pPr>
    <w:rPr>
      <w:rFonts w:ascii="Times New Roman" w:eastAsia="Times New Roman" w:hAnsi="Times New Roman" w:cs="Times New Roman"/>
      <w:color w:val="auto"/>
      <w:sz w:val="24"/>
      <w:szCs w:val="24"/>
      <w:lang w:val="en-US" w:eastAsia="en-US"/>
    </w:rPr>
  </w:style>
  <w:style w:type="character" w:styleId="FollowedHyperlink">
    <w:name w:val="FollowedHyperlink"/>
    <w:basedOn w:val="DefaultParagraphFont"/>
    <w:uiPriority w:val="99"/>
    <w:semiHidden/>
    <w:unhideWhenUsed/>
    <w:rsid w:val="00C272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bbiehal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wen\AppData\Local\Packages\microsoft.windowscommunicationsapps_8wekyb3d8bbwe\LocalState\Files\S0\49145\Attachments\www.sia.homeoffic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isclosurescotland.co.uk" TargetMode="External"/><Relationship Id="rId4" Type="http://schemas.openxmlformats.org/officeDocument/2006/relationships/settings" Target="settings.xml"/><Relationship Id="rId9" Type="http://schemas.openxmlformats.org/officeDocument/2006/relationships/hyperlink" Target="http://www.disclosure-scotland.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9A30F-9C28-4D55-98EE-E9CED4CE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Conditions of let</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let</dc:title>
  <dc:subject/>
  <dc:creator>Angela Paterson</dc:creator>
  <cp:keywords/>
  <cp:lastModifiedBy>DOBBIE HALL</cp:lastModifiedBy>
  <cp:revision>2</cp:revision>
  <cp:lastPrinted>2019-05-20T13:55:00Z</cp:lastPrinted>
  <dcterms:created xsi:type="dcterms:W3CDTF">2019-10-30T10:07:00Z</dcterms:created>
  <dcterms:modified xsi:type="dcterms:W3CDTF">2019-10-30T10:07:00Z</dcterms:modified>
</cp:coreProperties>
</file>